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4FD" w:rsidRDefault="00D574FD" w:rsidP="00D574FD">
      <w:pPr>
        <w:pStyle w:val="af5"/>
        <w:framePr w:wrap="around"/>
      </w:pPr>
      <w:r>
        <w:rPr>
          <w:noProof/>
        </w:rPr>
        <w:drawing>
          <wp:inline distT="0" distB="0" distL="0" distR="0">
            <wp:extent cx="1440815" cy="717550"/>
            <wp:effectExtent l="19050" t="0" r="6985"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7" cstate="print"/>
                    <a:srcRect/>
                    <a:stretch>
                      <a:fillRect/>
                    </a:stretch>
                  </pic:blipFill>
                  <pic:spPr bwMode="auto">
                    <a:xfrm>
                      <a:off x="0" y="0"/>
                      <a:ext cx="1440815" cy="717550"/>
                    </a:xfrm>
                    <a:prstGeom prst="rect">
                      <a:avLst/>
                    </a:prstGeom>
                    <a:noFill/>
                    <a:ln w="9525">
                      <a:noFill/>
                      <a:miter lim="800000"/>
                      <a:headEnd/>
                      <a:tailEnd/>
                    </a:ln>
                  </pic:spPr>
                </pic:pic>
              </a:graphicData>
            </a:graphic>
          </wp:inline>
        </w:drawing>
      </w:r>
    </w:p>
    <w:p w:rsidR="00D574FD" w:rsidRDefault="00D574FD" w:rsidP="00D574FD">
      <w:pPr>
        <w:pStyle w:val="af6"/>
        <w:framePr w:wrap="around"/>
      </w:pPr>
      <w:r>
        <w:rPr>
          <w:rFonts w:hint="eastAsia"/>
        </w:rPr>
        <w:t>中华人民共和国国家标准</w:t>
      </w:r>
    </w:p>
    <w:p w:rsidR="00D574FD" w:rsidRDefault="00D574FD" w:rsidP="00D574FD">
      <w:pPr>
        <w:pStyle w:val="2"/>
        <w:framePr w:wrap="around"/>
      </w:pPr>
      <w:r w:rsidRPr="009B196F">
        <w:rPr>
          <w:rFonts w:ascii="Times New Roman"/>
        </w:rPr>
        <w:t>GB</w:t>
      </w:r>
      <w:r>
        <w:rPr>
          <w:rFonts w:hint="eastAsia"/>
        </w:rPr>
        <w:t>XXXXX-XXXX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D574FD" w:rsidTr="004429C9">
        <w:tc>
          <w:tcPr>
            <w:tcW w:w="9356" w:type="dxa"/>
            <w:tcBorders>
              <w:top w:val="nil"/>
              <w:left w:val="nil"/>
              <w:bottom w:val="nil"/>
              <w:right w:val="nil"/>
            </w:tcBorders>
            <w:shd w:val="clear" w:color="auto" w:fill="auto"/>
          </w:tcPr>
          <w:p w:rsidR="00D574FD" w:rsidRDefault="00715006" w:rsidP="004429C9">
            <w:pPr>
              <w:pStyle w:val="af8"/>
              <w:framePr w:wrap="around"/>
              <w:ind w:right="420"/>
              <w:jc w:val="both"/>
            </w:pPr>
            <w:bookmarkStart w:id="0" w:name="DT"/>
            <w:r>
              <w:rPr>
                <w:noProof/>
              </w:rPr>
              <w:pict>
                <v:rect id="DT" o:spid="_x0000_s1028" style="position:absolute;left:0;text-align:left;margin-left:372.8pt;margin-top:2.7pt;width:90pt;height:18pt;z-index:-251654144" stroked="f"/>
              </w:pict>
            </w:r>
            <w:bookmarkEnd w:id="0"/>
            <w:r w:rsidR="00D574FD">
              <w:t xml:space="preserve"> </w:t>
            </w:r>
          </w:p>
        </w:tc>
      </w:tr>
    </w:tbl>
    <w:p w:rsidR="00D574FD" w:rsidRDefault="00D574FD" w:rsidP="00D574FD">
      <w:pPr>
        <w:pStyle w:val="2"/>
        <w:framePr w:wrap="around"/>
      </w:pPr>
    </w:p>
    <w:p w:rsidR="00D574FD" w:rsidRDefault="00D574FD" w:rsidP="00D574FD">
      <w:pPr>
        <w:pStyle w:val="2"/>
        <w:framePr w:wrap="around"/>
      </w:pPr>
    </w:p>
    <w:p w:rsidR="009750C6" w:rsidRDefault="009750C6" w:rsidP="009750C6">
      <w:pPr>
        <w:pStyle w:val="af9"/>
        <w:framePr w:wrap="around"/>
      </w:pPr>
      <w:r>
        <w:rPr>
          <w:rFonts w:hint="eastAsia"/>
        </w:rPr>
        <w:t>食品安全国家标准</w:t>
      </w:r>
    </w:p>
    <w:p w:rsidR="009750C6" w:rsidRDefault="009750C6" w:rsidP="009750C6">
      <w:pPr>
        <w:pStyle w:val="af9"/>
        <w:framePr w:wrap="around"/>
      </w:pPr>
      <w:r>
        <w:rPr>
          <w:rFonts w:hint="eastAsia"/>
        </w:rPr>
        <w:t>餐（饮）具集中消毒卫生规范</w:t>
      </w:r>
    </w:p>
    <w:p w:rsidR="00D574FD" w:rsidRPr="009750C6" w:rsidRDefault="00D574FD" w:rsidP="00D574FD">
      <w:pPr>
        <w:pStyle w:val="afa"/>
        <w:framePr w:wrap="around"/>
      </w:pPr>
    </w:p>
    <w:p w:rsidR="00D574FD" w:rsidRPr="009B196F" w:rsidRDefault="00D574FD" w:rsidP="00D574FD">
      <w:pPr>
        <w:pStyle w:val="afb"/>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D574FD" w:rsidTr="004429C9">
        <w:tc>
          <w:tcPr>
            <w:tcW w:w="9855" w:type="dxa"/>
            <w:tcBorders>
              <w:top w:val="nil"/>
              <w:left w:val="nil"/>
              <w:bottom w:val="nil"/>
              <w:right w:val="nil"/>
            </w:tcBorders>
            <w:shd w:val="clear" w:color="auto" w:fill="auto"/>
          </w:tcPr>
          <w:p w:rsidR="00D574FD" w:rsidRDefault="00D574FD" w:rsidP="004429C9">
            <w:pPr>
              <w:pStyle w:val="afc"/>
              <w:framePr w:wrap="around"/>
            </w:pPr>
          </w:p>
        </w:tc>
      </w:tr>
      <w:tr w:rsidR="00D574FD" w:rsidTr="004429C9">
        <w:tc>
          <w:tcPr>
            <w:tcW w:w="9855" w:type="dxa"/>
            <w:tcBorders>
              <w:top w:val="nil"/>
              <w:left w:val="nil"/>
              <w:bottom w:val="nil"/>
              <w:right w:val="nil"/>
            </w:tcBorders>
            <w:shd w:val="clear" w:color="auto" w:fill="auto"/>
          </w:tcPr>
          <w:p w:rsidR="00D574FD" w:rsidRDefault="00D574FD" w:rsidP="00134C20">
            <w:pPr>
              <w:pStyle w:val="afd"/>
              <w:framePr w:wrap="around"/>
            </w:pPr>
          </w:p>
        </w:tc>
      </w:tr>
    </w:tbl>
    <w:bookmarkStart w:id="1" w:name="FY"/>
    <w:bookmarkStart w:id="2" w:name="SY"/>
    <w:p w:rsidR="009750C6" w:rsidRDefault="00715006" w:rsidP="009750C6">
      <w:pPr>
        <w:pStyle w:val="aff1"/>
        <w:framePr w:wrap="around" w:hAnchor="page" w:x="1981" w:y="14011"/>
      </w:pPr>
      <w:r w:rsidRPr="009B196F">
        <w:rPr>
          <w:rFonts w:ascii="黑体"/>
        </w:rPr>
        <w:fldChar w:fldCharType="begin">
          <w:ffData>
            <w:name w:val="FY"/>
            <w:enabled/>
            <w:calcOnExit w:val="0"/>
            <w:entryMacro w:val="ShowHelp8"/>
            <w:textInput>
              <w:default w:val="XXXX"/>
              <w:maxLength w:val="4"/>
            </w:textInput>
          </w:ffData>
        </w:fldChar>
      </w:r>
      <w:r w:rsidR="009750C6" w:rsidRPr="009B196F">
        <w:rPr>
          <w:rFonts w:ascii="黑体"/>
        </w:rPr>
        <w:instrText xml:space="preserve"> FORMTEXT </w:instrText>
      </w:r>
      <w:r w:rsidRPr="009B196F">
        <w:rPr>
          <w:rFonts w:ascii="黑体"/>
        </w:rPr>
      </w:r>
      <w:r w:rsidRPr="009B196F">
        <w:rPr>
          <w:rFonts w:ascii="黑体"/>
        </w:rPr>
        <w:fldChar w:fldCharType="separate"/>
      </w:r>
      <w:r w:rsidR="009750C6">
        <w:rPr>
          <w:rFonts w:ascii="黑体"/>
          <w:noProof/>
        </w:rPr>
        <w:t>XXXX</w:t>
      </w:r>
      <w:r w:rsidRPr="009B196F">
        <w:rPr>
          <w:rFonts w:ascii="黑体"/>
        </w:rPr>
        <w:fldChar w:fldCharType="end"/>
      </w:r>
      <w:bookmarkEnd w:id="1"/>
      <w:r w:rsidR="009750C6" w:rsidRPr="009B196F">
        <w:rPr>
          <w:rFonts w:ascii="黑体"/>
        </w:rPr>
        <w:t>-</w:t>
      </w:r>
      <w:bookmarkStart w:id="3" w:name="FM"/>
      <w:r w:rsidRPr="009B196F">
        <w:rPr>
          <w:rFonts w:ascii="黑体"/>
        </w:rPr>
        <w:fldChar w:fldCharType="begin">
          <w:ffData>
            <w:name w:val="FM"/>
            <w:enabled/>
            <w:calcOnExit w:val="0"/>
            <w:entryMacro w:val="ShowHelp8"/>
            <w:textInput>
              <w:default w:val="XX"/>
              <w:maxLength w:val="2"/>
            </w:textInput>
          </w:ffData>
        </w:fldChar>
      </w:r>
      <w:r w:rsidR="009750C6" w:rsidRPr="009B196F">
        <w:rPr>
          <w:rFonts w:ascii="黑体"/>
        </w:rPr>
        <w:instrText xml:space="preserve"> FORMTEXT </w:instrText>
      </w:r>
      <w:r w:rsidRPr="009B196F">
        <w:rPr>
          <w:rFonts w:ascii="黑体"/>
        </w:rPr>
      </w:r>
      <w:r w:rsidRPr="009B196F">
        <w:rPr>
          <w:rFonts w:ascii="黑体"/>
        </w:rPr>
        <w:fldChar w:fldCharType="separate"/>
      </w:r>
      <w:r w:rsidR="009750C6">
        <w:rPr>
          <w:rFonts w:ascii="黑体"/>
          <w:noProof/>
        </w:rPr>
        <w:t>XX</w:t>
      </w:r>
      <w:r w:rsidRPr="009B196F">
        <w:rPr>
          <w:rFonts w:ascii="黑体"/>
        </w:rPr>
        <w:fldChar w:fldCharType="end"/>
      </w:r>
      <w:bookmarkEnd w:id="3"/>
      <w:r w:rsidR="009750C6" w:rsidRPr="009B196F">
        <w:rPr>
          <w:rFonts w:ascii="黑体"/>
        </w:rPr>
        <w:t>-</w:t>
      </w:r>
      <w:bookmarkStart w:id="4" w:name="FD"/>
      <w:r w:rsidRPr="009B196F">
        <w:rPr>
          <w:rFonts w:ascii="黑体"/>
        </w:rPr>
        <w:fldChar w:fldCharType="begin">
          <w:ffData>
            <w:name w:val="FD"/>
            <w:enabled/>
            <w:calcOnExit w:val="0"/>
            <w:entryMacro w:val="ShowHelp8"/>
            <w:textInput>
              <w:default w:val="XX"/>
              <w:maxLength w:val="2"/>
            </w:textInput>
          </w:ffData>
        </w:fldChar>
      </w:r>
      <w:r w:rsidR="009750C6" w:rsidRPr="009B196F">
        <w:rPr>
          <w:rFonts w:ascii="黑体"/>
        </w:rPr>
        <w:instrText xml:space="preserve"> FORMTEXT </w:instrText>
      </w:r>
      <w:r w:rsidRPr="009B196F">
        <w:rPr>
          <w:rFonts w:ascii="黑体"/>
        </w:rPr>
      </w:r>
      <w:r w:rsidRPr="009B196F">
        <w:rPr>
          <w:rFonts w:ascii="黑体"/>
        </w:rPr>
        <w:fldChar w:fldCharType="separate"/>
      </w:r>
      <w:r w:rsidR="009750C6">
        <w:rPr>
          <w:rFonts w:ascii="黑体"/>
          <w:noProof/>
        </w:rPr>
        <w:t>XX</w:t>
      </w:r>
      <w:r w:rsidRPr="009B196F">
        <w:rPr>
          <w:rFonts w:ascii="黑体"/>
        </w:rPr>
        <w:fldChar w:fldCharType="end"/>
      </w:r>
      <w:bookmarkEnd w:id="4"/>
      <w:r w:rsidR="009750C6">
        <w:rPr>
          <w:rFonts w:hint="eastAsia"/>
        </w:rPr>
        <w:t>发布</w:t>
      </w:r>
      <w:r>
        <w:rPr>
          <w:noProof/>
        </w:rPr>
        <w:pict>
          <v:line id="Line 10" o:spid="_x0000_s1031" style="position:absolute;z-index:251664384;visibility:visible;mso-position-horizontal:center;mso-position-horizontal-relative:margin;mso-position-vertical-relative:page" from="0,728.5pt" to="481.9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yuj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">
            <w10:wrap anchorx="margin" anchory="page"/>
            <w10:anchorlock/>
          </v:line>
        </w:pict>
      </w:r>
    </w:p>
    <w:bookmarkEnd w:id="2"/>
    <w:p w:rsidR="008C576B" w:rsidRDefault="00715006" w:rsidP="008C576B">
      <w:pPr>
        <w:pStyle w:val="aff2"/>
        <w:framePr w:wrap="around" w:hAnchor="page" w:x="7925"/>
        <w:ind w:right="1120" w:firstLineChars="150" w:firstLine="420"/>
        <w:jc w:val="both"/>
      </w:pPr>
      <w:r w:rsidRPr="009B196F">
        <w:rPr>
          <w:rFonts w:ascii="黑体"/>
        </w:rPr>
        <w:fldChar w:fldCharType="begin">
          <w:ffData>
            <w:name w:val="SY"/>
            <w:enabled/>
            <w:calcOnExit w:val="0"/>
            <w:entryMacro w:val="ShowHelp9"/>
            <w:textInput>
              <w:default w:val="XXXX"/>
              <w:maxLength w:val="4"/>
            </w:textInput>
          </w:ffData>
        </w:fldChar>
      </w:r>
      <w:r w:rsidR="008C576B" w:rsidRPr="009B196F">
        <w:rPr>
          <w:rFonts w:ascii="黑体"/>
        </w:rPr>
        <w:instrText xml:space="preserve"> FORMTEXT </w:instrText>
      </w:r>
      <w:r w:rsidRPr="009B196F">
        <w:rPr>
          <w:rFonts w:ascii="黑体"/>
        </w:rPr>
      </w:r>
      <w:r w:rsidRPr="009B196F">
        <w:rPr>
          <w:rFonts w:ascii="黑体"/>
        </w:rPr>
        <w:fldChar w:fldCharType="separate"/>
      </w:r>
      <w:r w:rsidR="008C576B">
        <w:rPr>
          <w:rFonts w:ascii="黑体"/>
          <w:noProof/>
        </w:rPr>
        <w:t>XXXX</w:t>
      </w:r>
      <w:r w:rsidRPr="009B196F">
        <w:rPr>
          <w:rFonts w:ascii="黑体"/>
        </w:rPr>
        <w:fldChar w:fldCharType="end"/>
      </w:r>
      <w:r w:rsidR="008C576B" w:rsidRPr="009B196F">
        <w:rPr>
          <w:rFonts w:ascii="黑体"/>
        </w:rPr>
        <w:t>-</w:t>
      </w:r>
      <w:bookmarkStart w:id="5" w:name="SM"/>
      <w:r w:rsidRPr="009B196F">
        <w:rPr>
          <w:rFonts w:ascii="黑体"/>
        </w:rPr>
        <w:fldChar w:fldCharType="begin">
          <w:ffData>
            <w:name w:val="SM"/>
            <w:enabled/>
            <w:calcOnExit w:val="0"/>
            <w:entryMacro w:val="ShowHelp9"/>
            <w:textInput>
              <w:default w:val="XX"/>
              <w:maxLength w:val="2"/>
            </w:textInput>
          </w:ffData>
        </w:fldChar>
      </w:r>
      <w:r w:rsidR="008C576B" w:rsidRPr="009B196F">
        <w:rPr>
          <w:rFonts w:ascii="黑体"/>
        </w:rPr>
        <w:instrText xml:space="preserve"> FORMTEXT </w:instrText>
      </w:r>
      <w:r w:rsidRPr="009B196F">
        <w:rPr>
          <w:rFonts w:ascii="黑体"/>
        </w:rPr>
      </w:r>
      <w:r w:rsidRPr="009B196F">
        <w:rPr>
          <w:rFonts w:ascii="黑体"/>
        </w:rPr>
        <w:fldChar w:fldCharType="separate"/>
      </w:r>
      <w:r w:rsidR="008C576B">
        <w:rPr>
          <w:rFonts w:ascii="黑体"/>
          <w:noProof/>
        </w:rPr>
        <w:t>XX</w:t>
      </w:r>
      <w:r w:rsidRPr="009B196F">
        <w:rPr>
          <w:rFonts w:ascii="黑体"/>
        </w:rPr>
        <w:fldChar w:fldCharType="end"/>
      </w:r>
      <w:bookmarkEnd w:id="5"/>
      <w:r w:rsidR="008C576B" w:rsidRPr="009B196F">
        <w:rPr>
          <w:rFonts w:ascii="黑体"/>
        </w:rPr>
        <w:t>-</w:t>
      </w:r>
      <w:r w:rsidR="008C576B">
        <w:rPr>
          <w:rFonts w:ascii="黑体" w:hint="eastAsia"/>
        </w:rPr>
        <w:t>XX</w:t>
      </w:r>
      <w:r w:rsidR="008C576B">
        <w:rPr>
          <w:rFonts w:hint="eastAsia"/>
        </w:rPr>
        <w:t>实施</w:t>
      </w:r>
    </w:p>
    <w:p w:rsidR="00D574FD" w:rsidRDefault="00D574FD" w:rsidP="00D574FD">
      <w:pPr>
        <w:pStyle w:val="af7"/>
        <w:framePr w:wrap="around"/>
      </w:pPr>
      <w:r>
        <w:rPr>
          <w:noProof/>
        </w:rPr>
        <w:drawing>
          <wp:inline distT="0" distB="0" distL="0" distR="0">
            <wp:extent cx="5029200" cy="54419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srcRect/>
                    <a:stretch>
                      <a:fillRect/>
                    </a:stretch>
                  </pic:blipFill>
                  <pic:spPr bwMode="auto">
                    <a:xfrm>
                      <a:off x="0" y="0"/>
                      <a:ext cx="5029200" cy="544195"/>
                    </a:xfrm>
                    <a:prstGeom prst="rect">
                      <a:avLst/>
                    </a:prstGeom>
                    <a:noFill/>
                    <a:ln w="9525">
                      <a:noFill/>
                      <a:miter lim="800000"/>
                      <a:headEnd/>
                      <a:tailEnd/>
                    </a:ln>
                  </pic:spPr>
                </pic:pic>
              </a:graphicData>
            </a:graphic>
          </wp:inline>
        </w:drawing>
      </w:r>
    </w:p>
    <w:p w:rsidR="00D574FD" w:rsidRPr="009B196F" w:rsidRDefault="00715006" w:rsidP="00D574FD">
      <w:pPr>
        <w:pStyle w:val="af1"/>
        <w:sectPr w:rsidR="00D574FD" w:rsidRPr="009B196F" w:rsidSect="009B196F">
          <w:pgSz w:w="11906" w:h="16838" w:code="9"/>
          <w:pgMar w:top="567" w:right="850" w:bottom="1134" w:left="1418" w:header="0" w:footer="0" w:gutter="0"/>
          <w:pgNumType w:start="1"/>
          <w:cols w:space="425"/>
          <w:docGrid w:type="lines" w:linePitch="312"/>
        </w:sectPr>
      </w:pPr>
      <w:r>
        <w:pict>
          <v:line id="_x0000_s1027" style="position:absolute;left:0;text-align:left;z-index:251661312" from="-.05pt,184.25pt" to="481.85pt,184.25pt"/>
        </w:pict>
      </w:r>
    </w:p>
    <w:p w:rsidR="00D574FD" w:rsidRPr="009750C6" w:rsidRDefault="00D574FD" w:rsidP="00D574FD">
      <w:pPr>
        <w:pStyle w:val="aff3"/>
        <w:jc w:val="center"/>
        <w:rPr>
          <w:rFonts w:ascii="黑体" w:eastAsia="黑体" w:hAnsi="黑体"/>
          <w:sz w:val="32"/>
          <w:szCs w:val="32"/>
          <w:lang w:eastAsia="zh-CN"/>
        </w:rPr>
      </w:pPr>
      <w:r w:rsidRPr="009750C6">
        <w:rPr>
          <w:rFonts w:ascii="黑体" w:eastAsia="黑体" w:hAnsi="黑体" w:hint="eastAsia"/>
          <w:sz w:val="32"/>
          <w:szCs w:val="32"/>
          <w:lang w:eastAsia="zh-CN"/>
        </w:rPr>
        <w:lastRenderedPageBreak/>
        <w:t>食品安全国家标准</w:t>
      </w:r>
    </w:p>
    <w:p w:rsidR="00D574FD" w:rsidRPr="009750C6" w:rsidRDefault="00D574FD" w:rsidP="00D574FD">
      <w:pPr>
        <w:pStyle w:val="aff3"/>
        <w:jc w:val="center"/>
        <w:rPr>
          <w:rFonts w:ascii="黑体" w:eastAsia="黑体" w:hAnsi="黑体"/>
          <w:lang w:eastAsia="zh-CN"/>
        </w:rPr>
      </w:pPr>
      <w:r w:rsidRPr="009750C6">
        <w:rPr>
          <w:rFonts w:ascii="黑体" w:eastAsia="黑体" w:hAnsi="黑体" w:hint="eastAsia"/>
          <w:sz w:val="32"/>
          <w:szCs w:val="32"/>
          <w:lang w:eastAsia="zh-CN"/>
        </w:rPr>
        <w:t>餐（饮）具集中消毒卫生规范</w:t>
      </w:r>
    </w:p>
    <w:p w:rsidR="00FE1824" w:rsidRDefault="00D574FD" w:rsidP="00872803">
      <w:pPr>
        <w:pStyle w:val="a2"/>
        <w:spacing w:beforeLines="50" w:afterLines="50" w:line="360" w:lineRule="auto"/>
        <w:ind w:left="0"/>
      </w:pPr>
      <w:r>
        <w:rPr>
          <w:rFonts w:hint="eastAsia"/>
        </w:rPr>
        <w:t>范围</w:t>
      </w:r>
    </w:p>
    <w:p w:rsidR="00D574FD" w:rsidRDefault="00D574FD" w:rsidP="00D574FD">
      <w:pPr>
        <w:pStyle w:val="af1"/>
      </w:pPr>
      <w:r>
        <w:rPr>
          <w:rFonts w:hAnsi="宋体" w:hint="eastAsia"/>
        </w:rPr>
        <w:t>本</w:t>
      </w:r>
      <w:r w:rsidRPr="008D688A">
        <w:t>标准</w:t>
      </w:r>
      <w:r>
        <w:t>规定了餐（饮）具集中消毒</w:t>
      </w:r>
      <w:r>
        <w:rPr>
          <w:rFonts w:hint="eastAsia"/>
        </w:rPr>
        <w:t>过程</w:t>
      </w:r>
      <w:r w:rsidRPr="008D688A">
        <w:t>中</w:t>
      </w:r>
      <w:r w:rsidR="00DD0A14">
        <w:t>物</w:t>
      </w:r>
      <w:r>
        <w:t>料采购、</w:t>
      </w:r>
      <w:r w:rsidR="00DD0A14">
        <w:t>清</w:t>
      </w:r>
      <w:r>
        <w:t>洗</w:t>
      </w:r>
      <w:r>
        <w:rPr>
          <w:rFonts w:hint="eastAsia"/>
        </w:rPr>
        <w:t>、</w:t>
      </w:r>
      <w:r>
        <w:t>消毒</w:t>
      </w:r>
      <w:r w:rsidRPr="008D688A">
        <w:t>、</w:t>
      </w:r>
      <w:r>
        <w:rPr>
          <w:rFonts w:hint="eastAsia"/>
        </w:rPr>
        <w:t>包装、</w:t>
      </w:r>
      <w:r w:rsidR="00B621B3">
        <w:t>储存</w:t>
      </w:r>
      <w:r>
        <w:rPr>
          <w:rFonts w:hint="eastAsia"/>
        </w:rPr>
        <w:t>和</w:t>
      </w:r>
      <w:r w:rsidRPr="008D688A">
        <w:t>运输</w:t>
      </w:r>
      <w:r>
        <w:rPr>
          <w:rFonts w:hint="eastAsia"/>
        </w:rPr>
        <w:t>等</w:t>
      </w:r>
      <w:r w:rsidRPr="008D688A">
        <w:t>环节的场所、设施、人员的基本要求和管理准则。</w:t>
      </w:r>
    </w:p>
    <w:p w:rsidR="00D574FD" w:rsidRDefault="00D574FD" w:rsidP="00D574FD">
      <w:pPr>
        <w:pStyle w:val="af1"/>
      </w:pPr>
      <w:r>
        <w:rPr>
          <w:rFonts w:hint="eastAsia"/>
        </w:rPr>
        <w:t>本标准</w:t>
      </w:r>
      <w:r>
        <w:rPr>
          <w:rFonts w:hint="eastAsia"/>
          <w:szCs w:val="21"/>
        </w:rPr>
        <w:t>适用于</w:t>
      </w:r>
      <w:r>
        <w:rPr>
          <w:rFonts w:hint="eastAsia"/>
        </w:rPr>
        <w:t>餐（饮）具集中消毒服务单位。</w:t>
      </w:r>
    </w:p>
    <w:p w:rsidR="00872803" w:rsidRDefault="00872803" w:rsidP="00872803">
      <w:pPr>
        <w:pStyle w:val="a2"/>
        <w:spacing w:beforeLines="50" w:afterLines="50" w:line="360" w:lineRule="auto"/>
        <w:ind w:left="0"/>
      </w:pPr>
      <w:r>
        <w:rPr>
          <w:rFonts w:hint="eastAsia"/>
        </w:rPr>
        <w:t>术语与定义</w:t>
      </w:r>
    </w:p>
    <w:p w:rsidR="00872803" w:rsidRPr="00DD0A14" w:rsidRDefault="00872803" w:rsidP="00872803">
      <w:pPr>
        <w:pStyle w:val="af1"/>
      </w:pPr>
      <w:r w:rsidRPr="00DD0A14">
        <w:rPr>
          <w:rFonts w:hint="eastAsia"/>
        </w:rPr>
        <w:t>GB14881</w:t>
      </w:r>
      <w:r>
        <w:rPr>
          <w:rFonts w:hint="eastAsia"/>
        </w:rPr>
        <w:t>界定的及下列术语和定义</w:t>
      </w:r>
      <w:r w:rsidRPr="00DD0A14">
        <w:rPr>
          <w:rFonts w:hint="eastAsia"/>
        </w:rPr>
        <w:t>适用于本规范</w:t>
      </w:r>
    </w:p>
    <w:p w:rsidR="00872803" w:rsidRPr="00AF2241" w:rsidRDefault="00872803" w:rsidP="00872803">
      <w:pPr>
        <w:pStyle w:val="a3"/>
        <w:spacing w:beforeLines="0" w:afterLines="0" w:line="360" w:lineRule="auto"/>
      </w:pPr>
      <w:r w:rsidRPr="00AC69A1">
        <w:rPr>
          <w:rFonts w:hint="eastAsia"/>
        </w:rPr>
        <w:t>餐</w:t>
      </w:r>
      <w:r>
        <w:rPr>
          <w:rFonts w:hint="eastAsia"/>
        </w:rPr>
        <w:t>（</w:t>
      </w:r>
      <w:r w:rsidRPr="00AC69A1">
        <w:rPr>
          <w:rFonts w:hint="eastAsia"/>
        </w:rPr>
        <w:t>饮</w:t>
      </w:r>
      <w:r>
        <w:rPr>
          <w:rFonts w:hint="eastAsia"/>
        </w:rPr>
        <w:t>）</w:t>
      </w:r>
      <w:r w:rsidRPr="00AC69A1">
        <w:rPr>
          <w:rFonts w:hint="eastAsia"/>
        </w:rPr>
        <w:t>具</w:t>
      </w:r>
    </w:p>
    <w:p w:rsidR="00872803" w:rsidRDefault="00872803" w:rsidP="00872803">
      <w:pPr>
        <w:pStyle w:val="af1"/>
        <w:rPr>
          <w:rFonts w:ascii="Arial" w:hAnsi="Arial" w:cs="Arial"/>
        </w:rPr>
      </w:pPr>
      <w:r>
        <w:rPr>
          <w:rFonts w:hint="eastAsia"/>
        </w:rPr>
        <w:t>也称餐具、饮具，指</w:t>
      </w:r>
      <w:r>
        <w:rPr>
          <w:rFonts w:ascii="Arial" w:hAnsi="Arial" w:cs="Arial" w:hint="eastAsia"/>
        </w:rPr>
        <w:t>餐饮服务</w:t>
      </w:r>
      <w:r w:rsidRPr="00956331">
        <w:rPr>
          <w:rFonts w:ascii="Arial" w:hAnsi="Arial" w:cs="Arial" w:hint="eastAsia"/>
        </w:rPr>
        <w:t>者</w:t>
      </w:r>
      <w:r>
        <w:rPr>
          <w:rFonts w:ascii="Arial" w:hAnsi="Arial" w:cs="Arial" w:hint="eastAsia"/>
        </w:rPr>
        <w:t>提供给用餐者的用餐工具包括碗、筷、杯、碟、匙等的总称。</w:t>
      </w:r>
    </w:p>
    <w:p w:rsidR="00872803" w:rsidRPr="00AC69A1" w:rsidRDefault="00872803" w:rsidP="00872803">
      <w:pPr>
        <w:pStyle w:val="a3"/>
        <w:spacing w:beforeLines="0" w:afterLines="0" w:line="360" w:lineRule="auto"/>
      </w:pPr>
      <w:r>
        <w:rPr>
          <w:rFonts w:hint="eastAsia"/>
        </w:rPr>
        <w:t>餐（饮）具</w:t>
      </w:r>
      <w:r w:rsidRPr="00AC69A1">
        <w:rPr>
          <w:rFonts w:hint="eastAsia"/>
        </w:rPr>
        <w:t>集中消毒服务单位</w:t>
      </w:r>
    </w:p>
    <w:p w:rsidR="00872803" w:rsidRDefault="00872803" w:rsidP="00872803">
      <w:pPr>
        <w:pStyle w:val="af1"/>
      </w:pPr>
      <w:r>
        <w:rPr>
          <w:rFonts w:hint="eastAsia"/>
        </w:rPr>
        <w:t>对餐饮服务</w:t>
      </w:r>
      <w:r w:rsidRPr="00461B1D">
        <w:rPr>
          <w:rFonts w:hint="eastAsia"/>
        </w:rPr>
        <w:t>者</w:t>
      </w:r>
      <w:r>
        <w:rPr>
          <w:rFonts w:ascii="Arial" w:hAnsi="Arial" w:cs="Arial" w:hint="eastAsia"/>
        </w:rPr>
        <w:t>提供给用餐者</w:t>
      </w:r>
      <w:r w:rsidRPr="00461B1D">
        <w:rPr>
          <w:rFonts w:hint="eastAsia"/>
        </w:rPr>
        <w:t>的餐（饮）具进行统一回收、集中清洗</w:t>
      </w:r>
      <w:r>
        <w:rPr>
          <w:rFonts w:hint="eastAsia"/>
        </w:rPr>
        <w:t>、</w:t>
      </w:r>
      <w:r w:rsidRPr="00461B1D">
        <w:rPr>
          <w:rFonts w:hint="eastAsia"/>
        </w:rPr>
        <w:t>消毒、包装定型、统一配送的单位</w:t>
      </w:r>
      <w:r>
        <w:rPr>
          <w:rFonts w:hint="eastAsia"/>
        </w:rPr>
        <w:t>和个人</w:t>
      </w:r>
      <w:r w:rsidRPr="00461B1D">
        <w:rPr>
          <w:rFonts w:hint="eastAsia"/>
        </w:rPr>
        <w:t>。</w:t>
      </w:r>
    </w:p>
    <w:p w:rsidR="00872803" w:rsidRPr="00461B1D" w:rsidRDefault="00872803" w:rsidP="00872803">
      <w:pPr>
        <w:pStyle w:val="a3"/>
        <w:spacing w:beforeLines="0" w:afterLines="0" w:line="360" w:lineRule="auto"/>
      </w:pPr>
      <w:r>
        <w:rPr>
          <w:rFonts w:hint="eastAsia"/>
        </w:rPr>
        <w:t>产品</w:t>
      </w:r>
    </w:p>
    <w:p w:rsidR="00872803" w:rsidRDefault="00872803" w:rsidP="00872803">
      <w:pPr>
        <w:pStyle w:val="a2"/>
        <w:numPr>
          <w:ilvl w:val="0"/>
          <w:numId w:val="0"/>
        </w:numPr>
        <w:snapToGrid w:val="0"/>
        <w:spacing w:beforeLines="0" w:afterLines="0"/>
        <w:ind w:firstLineChars="177" w:firstLine="372"/>
        <w:rPr>
          <w:rFonts w:ascii="Arial" w:eastAsia="宋体" w:hAnsi="Arial" w:cs="Arial"/>
        </w:rPr>
      </w:pPr>
      <w:r w:rsidRPr="009B28B9">
        <w:rPr>
          <w:rFonts w:ascii="Arial" w:eastAsia="宋体" w:hAnsi="Arial" w:cs="Arial" w:hint="eastAsia"/>
        </w:rPr>
        <w:t>除有特殊说明外，指由餐（饮）具集中消毒服务单位进行集中清洗</w:t>
      </w:r>
      <w:r>
        <w:rPr>
          <w:rFonts w:ascii="Arial" w:eastAsia="宋体" w:hAnsi="Arial" w:cs="Arial" w:hint="eastAsia"/>
        </w:rPr>
        <w:t>、</w:t>
      </w:r>
      <w:r w:rsidRPr="009B28B9">
        <w:rPr>
          <w:rFonts w:ascii="Arial" w:eastAsia="宋体" w:hAnsi="Arial" w:cs="Arial" w:hint="eastAsia"/>
        </w:rPr>
        <w:t>消毒、包装定型、统一配送的餐</w:t>
      </w:r>
      <w:r>
        <w:rPr>
          <w:rFonts w:ascii="Arial" w:eastAsia="宋体" w:hAnsi="Arial" w:cs="Arial" w:hint="eastAsia"/>
        </w:rPr>
        <w:t>（饮）</w:t>
      </w:r>
      <w:r w:rsidRPr="009B28B9">
        <w:rPr>
          <w:rFonts w:ascii="Arial" w:eastAsia="宋体" w:hAnsi="Arial" w:cs="Arial" w:hint="eastAsia"/>
        </w:rPr>
        <w:t>具。</w:t>
      </w:r>
    </w:p>
    <w:p w:rsidR="00872803" w:rsidRPr="00461B1D" w:rsidRDefault="00872803" w:rsidP="00872803">
      <w:pPr>
        <w:pStyle w:val="a3"/>
        <w:spacing w:beforeLines="0" w:afterLines="0" w:line="360" w:lineRule="auto"/>
      </w:pPr>
      <w:r>
        <w:rPr>
          <w:rFonts w:hint="eastAsia"/>
        </w:rPr>
        <w:t>生产操作</w:t>
      </w:r>
      <w:r w:rsidRPr="00461B1D">
        <w:rPr>
          <w:rFonts w:hint="eastAsia"/>
        </w:rPr>
        <w:t>人员</w:t>
      </w:r>
    </w:p>
    <w:p w:rsidR="00872803" w:rsidRDefault="00872803" w:rsidP="00872803">
      <w:pPr>
        <w:pStyle w:val="a2"/>
        <w:numPr>
          <w:ilvl w:val="0"/>
          <w:numId w:val="0"/>
        </w:numPr>
        <w:snapToGrid w:val="0"/>
        <w:spacing w:beforeLines="0" w:afterLines="0"/>
        <w:ind w:firstLineChars="177" w:firstLine="372"/>
      </w:pPr>
      <w:r>
        <w:rPr>
          <w:rFonts w:ascii="Arial" w:eastAsia="宋体" w:hAnsi="宋体" w:cs="Arial"/>
          <w:szCs w:val="21"/>
        </w:rPr>
        <w:t>直接参与清洗</w:t>
      </w:r>
      <w:r>
        <w:rPr>
          <w:rFonts w:ascii="Arial" w:eastAsia="宋体" w:hAnsi="宋体" w:cs="Arial" w:hint="eastAsia"/>
          <w:szCs w:val="21"/>
        </w:rPr>
        <w:t>、</w:t>
      </w:r>
      <w:r>
        <w:rPr>
          <w:rFonts w:ascii="Arial" w:eastAsia="宋体" w:hAnsi="宋体" w:cs="Arial"/>
          <w:szCs w:val="21"/>
        </w:rPr>
        <w:t>消毒</w:t>
      </w:r>
      <w:r>
        <w:rPr>
          <w:rFonts w:ascii="Arial" w:eastAsia="宋体" w:hAnsi="宋体" w:cs="Arial" w:hint="eastAsia"/>
          <w:szCs w:val="21"/>
        </w:rPr>
        <w:t>、</w:t>
      </w:r>
      <w:r>
        <w:rPr>
          <w:rFonts w:ascii="Arial" w:eastAsia="宋体" w:hAnsi="宋体" w:cs="Arial"/>
          <w:szCs w:val="21"/>
        </w:rPr>
        <w:t>包装餐</w:t>
      </w:r>
      <w:r>
        <w:rPr>
          <w:rFonts w:ascii="Arial" w:eastAsia="宋体" w:hAnsi="宋体" w:cs="Arial" w:hint="eastAsia"/>
          <w:szCs w:val="21"/>
        </w:rPr>
        <w:t>（饮）具的操作</w:t>
      </w:r>
      <w:r w:rsidRPr="008D688A">
        <w:rPr>
          <w:rFonts w:ascii="Arial" w:eastAsia="宋体" w:hAnsi="宋体" w:cs="Arial"/>
          <w:szCs w:val="21"/>
        </w:rPr>
        <w:t>人员。</w:t>
      </w:r>
    </w:p>
    <w:p w:rsidR="00FE1824" w:rsidRDefault="00D574FD" w:rsidP="00872803">
      <w:pPr>
        <w:pStyle w:val="a2"/>
        <w:spacing w:beforeLines="50" w:afterLines="50" w:line="360" w:lineRule="auto"/>
        <w:ind w:left="0"/>
      </w:pPr>
      <w:r>
        <w:rPr>
          <w:rFonts w:hint="eastAsia"/>
        </w:rPr>
        <w:t>选址及厂区环境</w:t>
      </w:r>
    </w:p>
    <w:p w:rsidR="00FE1824" w:rsidRDefault="00C3145B" w:rsidP="00FE1824">
      <w:pPr>
        <w:pStyle w:val="aff"/>
        <w:suppressAutoHyphens/>
        <w:adjustRightInd w:val="0"/>
        <w:snapToGrid w:val="0"/>
        <w:outlineLvl w:val="1"/>
        <w:rPr>
          <w:rFonts w:ascii="Arial" w:hAnsi="Arial" w:cs="Arial"/>
        </w:rPr>
      </w:pPr>
      <w:r>
        <w:rPr>
          <w:rFonts w:hint="eastAsia"/>
        </w:rPr>
        <w:t>不应</w:t>
      </w:r>
      <w:r w:rsidR="009B28B9">
        <w:rPr>
          <w:rFonts w:hint="eastAsia"/>
        </w:rPr>
        <w:t>位</w:t>
      </w:r>
      <w:r w:rsidR="00D574FD" w:rsidRPr="00457480">
        <w:rPr>
          <w:rFonts w:hint="eastAsia"/>
        </w:rPr>
        <w:t>于居民楼内；远离露天垃圾堆、粪坑、污水池、非水冲式厕所等污染源30m</w:t>
      </w:r>
      <w:r w:rsidR="009B28B9">
        <w:rPr>
          <w:rFonts w:hint="eastAsia"/>
        </w:rPr>
        <w:t>以上，</w:t>
      </w:r>
      <w:r w:rsidR="00D574FD" w:rsidRPr="00457480">
        <w:rPr>
          <w:rFonts w:hint="eastAsia"/>
        </w:rPr>
        <w:t>周围无积水、无杂草、无蚊蝇孳生地。</w:t>
      </w:r>
    </w:p>
    <w:p w:rsidR="00FE1824" w:rsidRDefault="00D574FD" w:rsidP="00FE1824">
      <w:pPr>
        <w:pStyle w:val="aff"/>
        <w:suppressAutoHyphens/>
        <w:adjustRightInd w:val="0"/>
        <w:snapToGrid w:val="0"/>
        <w:outlineLvl w:val="1"/>
        <w:rPr>
          <w:rFonts w:ascii="Arial" w:hAnsi="Arial" w:cs="Arial"/>
        </w:rPr>
      </w:pPr>
      <w:r w:rsidRPr="00457480">
        <w:rPr>
          <w:rFonts w:ascii="Arial" w:hAnsi="Arial" w:cs="Arial" w:hint="eastAsia"/>
        </w:rPr>
        <w:t>不应</w:t>
      </w:r>
      <w:r>
        <w:rPr>
          <w:rFonts w:hint="eastAsia"/>
        </w:rPr>
        <w:t>选择</w:t>
      </w:r>
      <w:r w:rsidRPr="00457480">
        <w:rPr>
          <w:rFonts w:ascii="Arial" w:hAnsi="Arial" w:cs="Arial" w:hint="eastAsia"/>
        </w:rPr>
        <w:t>有害</w:t>
      </w:r>
      <w:r w:rsidRPr="00457480">
        <w:rPr>
          <w:rFonts w:ascii="Arial" w:hAnsi="Arial" w:cs="Arial"/>
        </w:rPr>
        <w:t>废弃物</w:t>
      </w:r>
      <w:r w:rsidRPr="00457480">
        <w:rPr>
          <w:rFonts w:ascii="Arial" w:hAnsi="Arial" w:cs="Arial" w:hint="eastAsia"/>
        </w:rPr>
        <w:t>以及</w:t>
      </w:r>
      <w:r>
        <w:rPr>
          <w:rFonts w:hint="eastAsia"/>
        </w:rPr>
        <w:t>粉尘、有害气体、放射性物质和其他扩散性污染源不能有效清除的</w:t>
      </w:r>
      <w:r w:rsidRPr="00457480">
        <w:rPr>
          <w:rFonts w:ascii="Arial" w:hAnsi="Arial" w:cs="Arial"/>
        </w:rPr>
        <w:t>地址。</w:t>
      </w:r>
    </w:p>
    <w:p w:rsidR="00FE1824" w:rsidRDefault="00D574FD" w:rsidP="00FE1824">
      <w:pPr>
        <w:pStyle w:val="aff"/>
        <w:suppressAutoHyphens/>
        <w:adjustRightInd w:val="0"/>
        <w:snapToGrid w:val="0"/>
        <w:outlineLvl w:val="1"/>
        <w:rPr>
          <w:rFonts w:ascii="Arial" w:hAnsi="Arial" w:cs="Arial"/>
        </w:rPr>
      </w:pPr>
      <w:r w:rsidRPr="00457480">
        <w:rPr>
          <w:rFonts w:ascii="Arial" w:hAnsi="Arial" w:cs="Arial"/>
        </w:rPr>
        <w:t>厂区应合理布局，各功能区域划分明显，并有适当的分离或分隔措施，防止交叉污染。</w:t>
      </w:r>
    </w:p>
    <w:p w:rsidR="00FE1824" w:rsidRDefault="00D574FD" w:rsidP="00FE1824">
      <w:pPr>
        <w:pStyle w:val="aff"/>
        <w:suppressAutoHyphens/>
        <w:adjustRightInd w:val="0"/>
        <w:snapToGrid w:val="0"/>
        <w:outlineLvl w:val="1"/>
      </w:pPr>
      <w:r w:rsidRPr="00457480">
        <w:rPr>
          <w:rFonts w:ascii="Arial" w:hAnsi="Arial" w:cs="Arial"/>
        </w:rPr>
        <w:t>厂区内的道路应铺设混凝土、沥青、或者其他硬质材料</w:t>
      </w:r>
      <w:r w:rsidRPr="00457480">
        <w:rPr>
          <w:rFonts w:ascii="Arial" w:hAnsi="Arial" w:cs="Arial" w:hint="eastAsia"/>
        </w:rPr>
        <w:t>；</w:t>
      </w:r>
      <w:r w:rsidRPr="00457480">
        <w:rPr>
          <w:rFonts w:ascii="Arial" w:hAnsi="Arial" w:cs="Arial"/>
        </w:rPr>
        <w:t>空地应采</w:t>
      </w:r>
      <w:r w:rsidRPr="00457480">
        <w:rPr>
          <w:rFonts w:ascii="Arial" w:hAnsi="Arial" w:cs="Arial" w:hint="eastAsia"/>
        </w:rPr>
        <w:t>取必要措施，如铺设水泥、地砖</w:t>
      </w:r>
      <w:r w:rsidRPr="00457480">
        <w:rPr>
          <w:rFonts w:ascii="Arial" w:hAnsi="Arial" w:cs="Arial"/>
        </w:rPr>
        <w:t>或</w:t>
      </w:r>
      <w:r w:rsidRPr="00457480">
        <w:rPr>
          <w:rFonts w:ascii="Arial" w:hAnsi="Arial" w:cs="Arial" w:hint="eastAsia"/>
        </w:rPr>
        <w:t>铺设草坪</w:t>
      </w:r>
      <w:r w:rsidRPr="00457480">
        <w:rPr>
          <w:rFonts w:ascii="Arial" w:hAnsi="Arial" w:cs="Arial"/>
        </w:rPr>
        <w:t>等方式，保持环境清洁，防止正常天气下扬尘和积水</w:t>
      </w:r>
      <w:r w:rsidRPr="00457480">
        <w:rPr>
          <w:rFonts w:ascii="Arial" w:hAnsi="Arial" w:cs="Arial" w:hint="eastAsia"/>
        </w:rPr>
        <w:t>等现象的发生</w:t>
      </w:r>
      <w:r w:rsidRPr="00457480">
        <w:rPr>
          <w:rFonts w:ascii="Arial" w:hAnsi="Arial" w:cs="Arial"/>
        </w:rPr>
        <w:t>。</w:t>
      </w:r>
    </w:p>
    <w:p w:rsidR="00FE1824" w:rsidRDefault="00D574FD" w:rsidP="00FE1824">
      <w:pPr>
        <w:pStyle w:val="aff"/>
        <w:suppressAutoHyphens/>
        <w:adjustRightInd w:val="0"/>
        <w:snapToGrid w:val="0"/>
        <w:outlineLvl w:val="1"/>
      </w:pPr>
      <w:r w:rsidRPr="00457480">
        <w:rPr>
          <w:rFonts w:ascii="Arial" w:hAnsi="Arial" w:cs="Arial"/>
        </w:rPr>
        <w:t>宿舍、食堂、职工娱乐设施等生活区应与生产区保持适当</w:t>
      </w:r>
      <w:r w:rsidRPr="00457480">
        <w:rPr>
          <w:rFonts w:ascii="Arial" w:hAnsi="Arial" w:cs="Arial" w:hint="eastAsia"/>
        </w:rPr>
        <w:t>距离或分隔</w:t>
      </w:r>
      <w:r w:rsidRPr="00457480">
        <w:rPr>
          <w:rFonts w:ascii="Arial" w:hAnsi="Arial" w:cs="Arial"/>
        </w:rPr>
        <w:t>。</w:t>
      </w:r>
    </w:p>
    <w:p w:rsidR="00FE1824" w:rsidRDefault="00D574FD" w:rsidP="00872803">
      <w:pPr>
        <w:pStyle w:val="a2"/>
        <w:spacing w:beforeLines="50" w:afterLines="50" w:line="360" w:lineRule="auto"/>
        <w:ind w:left="0"/>
      </w:pPr>
      <w:r>
        <w:rPr>
          <w:rFonts w:hint="eastAsia"/>
        </w:rPr>
        <w:t>厂房和车间</w:t>
      </w:r>
    </w:p>
    <w:p w:rsidR="00FE1824" w:rsidRPr="00FE1824" w:rsidRDefault="00FE1824" w:rsidP="00FE1824">
      <w:pPr>
        <w:pStyle w:val="1"/>
        <w:numPr>
          <w:ilvl w:val="1"/>
          <w:numId w:val="1"/>
        </w:numPr>
        <w:spacing w:line="360" w:lineRule="auto"/>
        <w:rPr>
          <w:rFonts w:hAnsi="黑体"/>
        </w:rPr>
      </w:pPr>
      <w:r w:rsidRPr="00FE1824">
        <w:rPr>
          <w:rFonts w:ascii="黑体" w:eastAsia="黑体" w:hAnsi="黑体" w:hint="eastAsia"/>
        </w:rPr>
        <w:t>设计和布局</w:t>
      </w:r>
    </w:p>
    <w:p w:rsidR="00FE1824" w:rsidRDefault="00D574FD" w:rsidP="00FE1824">
      <w:pPr>
        <w:pStyle w:val="af4"/>
        <w:suppressAutoHyphens/>
        <w:adjustRightInd w:val="0"/>
        <w:snapToGrid w:val="0"/>
        <w:spacing w:before="0" w:after="0"/>
        <w:outlineLvl w:val="1"/>
      </w:pPr>
      <w:r w:rsidRPr="006B6F7B">
        <w:t>厂房的面积和空间应与生产能力相适应，便于设备安置、清洁消毒、物料</w:t>
      </w:r>
      <w:r w:rsidR="00B621B3">
        <w:t>储存</w:t>
      </w:r>
      <w:r w:rsidRPr="006B6F7B">
        <w:t>及人员操作。</w:t>
      </w:r>
    </w:p>
    <w:p w:rsidR="00FE1824" w:rsidRDefault="00D574FD" w:rsidP="00FE1824">
      <w:pPr>
        <w:pStyle w:val="af4"/>
        <w:suppressAutoHyphens/>
        <w:adjustRightInd w:val="0"/>
        <w:snapToGrid w:val="0"/>
        <w:spacing w:before="0" w:after="0"/>
        <w:outlineLvl w:val="1"/>
      </w:pPr>
      <w:r w:rsidRPr="006B6F7B">
        <w:rPr>
          <w:rFonts w:hint="eastAsia"/>
        </w:rPr>
        <w:t>应按照按回收、去残渣、浸泡、清洗、消毒、包装、储存的生产工艺流程进行布局，设置回收暂存间（区）、除渣间（</w:t>
      </w:r>
      <w:r w:rsidR="00B621B3">
        <w:rPr>
          <w:rFonts w:hint="eastAsia"/>
        </w:rPr>
        <w:t>区）、粗洗间（区）、清洗消毒间（区）、包装间、成品间、包装材料与物</w:t>
      </w:r>
      <w:r w:rsidRPr="006B6F7B">
        <w:rPr>
          <w:rFonts w:hint="eastAsia"/>
        </w:rPr>
        <w:t>料间，设计中要考虑：</w:t>
      </w:r>
    </w:p>
    <w:p w:rsidR="00FE1824" w:rsidRDefault="001F6B88" w:rsidP="00FE1824">
      <w:pPr>
        <w:pStyle w:val="a"/>
        <w:rPr>
          <w:szCs w:val="21"/>
        </w:rPr>
      </w:pPr>
      <w:r>
        <w:rPr>
          <w:rFonts w:hAnsi="宋体" w:hint="eastAsia"/>
          <w:szCs w:val="21"/>
        </w:rPr>
        <w:t>除渣间（区）与粗洗间（区）宜</w:t>
      </w:r>
      <w:r w:rsidR="000A1F6B" w:rsidRPr="001F6B88">
        <w:rPr>
          <w:rFonts w:hAnsi="宋体" w:hint="eastAsia"/>
          <w:szCs w:val="21"/>
        </w:rPr>
        <w:t>设置(采取)有效的分离或分隔</w:t>
      </w:r>
      <w:r w:rsidR="00D574FD" w:rsidRPr="001F6B88">
        <w:rPr>
          <w:rFonts w:hint="eastAsia"/>
          <w:szCs w:val="21"/>
        </w:rPr>
        <w:t>。</w:t>
      </w:r>
    </w:p>
    <w:p w:rsidR="00FE1824" w:rsidRDefault="000A1F6B" w:rsidP="00FE1824">
      <w:pPr>
        <w:pStyle w:val="a"/>
        <w:rPr>
          <w:szCs w:val="21"/>
        </w:rPr>
      </w:pPr>
      <w:r w:rsidRPr="001F6B88">
        <w:rPr>
          <w:rFonts w:hAnsi="宋体" w:hint="eastAsia"/>
          <w:szCs w:val="21"/>
        </w:rPr>
        <w:t>设立筷子</w:t>
      </w:r>
      <w:r w:rsidR="000242CE" w:rsidRPr="001F6B88">
        <w:rPr>
          <w:rFonts w:hAnsi="宋体" w:hint="eastAsia"/>
          <w:szCs w:val="21"/>
        </w:rPr>
        <w:t>清洗</w:t>
      </w:r>
      <w:r w:rsidRPr="001F6B88">
        <w:rPr>
          <w:rFonts w:hAnsi="宋体" w:hint="eastAsia"/>
          <w:szCs w:val="21"/>
        </w:rPr>
        <w:t>消毒与包装间或区，并有专用设备</w:t>
      </w:r>
      <w:r w:rsidR="00D574FD" w:rsidRPr="001F6B88">
        <w:rPr>
          <w:rFonts w:hint="eastAsia"/>
          <w:szCs w:val="21"/>
        </w:rPr>
        <w:t>。</w:t>
      </w:r>
    </w:p>
    <w:p w:rsidR="00FE1824" w:rsidRDefault="00D574FD" w:rsidP="00FE1824">
      <w:pPr>
        <w:pStyle w:val="a"/>
      </w:pPr>
      <w:r w:rsidRPr="001F6B88">
        <w:rPr>
          <w:rFonts w:hint="eastAsia"/>
          <w:szCs w:val="21"/>
        </w:rPr>
        <w:lastRenderedPageBreak/>
        <w:t>设立周转箱清洗、消毒、晾干间（区），周转箱穿越清洗消毒间（区）、包装间等天花板上空</w:t>
      </w:r>
      <w:r>
        <w:rPr>
          <w:rFonts w:hint="eastAsia"/>
        </w:rPr>
        <w:t>时应设立防滴水装置。</w:t>
      </w:r>
    </w:p>
    <w:p w:rsidR="00FE1824" w:rsidRDefault="00D574FD" w:rsidP="00FE1824">
      <w:pPr>
        <w:pStyle w:val="af4"/>
        <w:spacing w:before="0" w:after="0"/>
      </w:pPr>
      <w:r w:rsidRPr="007D3BEC">
        <w:rPr>
          <w:rFonts w:hint="eastAsia"/>
        </w:rPr>
        <w:t>出入包装间应有合理的限制和控制措施，进出包装间的人员、</w:t>
      </w:r>
      <w:r w:rsidR="00B87FD5">
        <w:rPr>
          <w:rFonts w:hint="eastAsia"/>
        </w:rPr>
        <w:t>物料</w:t>
      </w:r>
      <w:r w:rsidRPr="007D3BEC">
        <w:rPr>
          <w:rFonts w:hint="eastAsia"/>
        </w:rPr>
        <w:t>、包装材料、</w:t>
      </w:r>
      <w:r w:rsidR="00B621B3">
        <w:rPr>
          <w:rFonts w:hint="eastAsia"/>
        </w:rPr>
        <w:t>废弃物</w:t>
      </w:r>
      <w:r w:rsidRPr="007D3BEC">
        <w:rPr>
          <w:rFonts w:hint="eastAsia"/>
        </w:rPr>
        <w:t>、设备等应有防止交叉污染的措施，如</w:t>
      </w:r>
      <w:r w:rsidR="000E1A09">
        <w:rPr>
          <w:rFonts w:hint="eastAsia"/>
        </w:rPr>
        <w:t>设置男女</w:t>
      </w:r>
      <w:r w:rsidR="00C95D45" w:rsidRPr="00C95D45">
        <w:rPr>
          <w:rFonts w:hint="eastAsia"/>
        </w:rPr>
        <w:t>二次更衣室</w:t>
      </w:r>
      <w:r w:rsidR="00C95D45">
        <w:rPr>
          <w:rFonts w:hint="eastAsia"/>
        </w:rPr>
        <w:t>，专用物流通道</w:t>
      </w:r>
      <w:r w:rsidRPr="007D3BEC">
        <w:rPr>
          <w:rFonts w:hint="eastAsia"/>
        </w:rPr>
        <w:t>等。</w:t>
      </w:r>
    </w:p>
    <w:p w:rsidR="00FE1824" w:rsidRDefault="008D71C1" w:rsidP="00FE1824">
      <w:pPr>
        <w:pStyle w:val="af4"/>
        <w:spacing w:before="0" w:after="0"/>
      </w:pPr>
      <w:r w:rsidRPr="008D71C1">
        <w:rPr>
          <w:rFonts w:hint="eastAsia"/>
        </w:rPr>
        <w:t>厂房、车间、仓库出入口和通风处应设置防尘、防虫、防鼠设施</w:t>
      </w:r>
      <w:r w:rsidR="00D574FD">
        <w:rPr>
          <w:rFonts w:hint="eastAsia"/>
        </w:rPr>
        <w:t>。</w:t>
      </w:r>
    </w:p>
    <w:p w:rsidR="00FE1824" w:rsidRDefault="00D574FD" w:rsidP="00FE1824">
      <w:pPr>
        <w:pStyle w:val="1"/>
        <w:numPr>
          <w:ilvl w:val="1"/>
          <w:numId w:val="1"/>
        </w:numPr>
        <w:spacing w:line="360" w:lineRule="auto"/>
        <w:rPr>
          <w:rFonts w:ascii="黑体" w:eastAsia="黑体" w:hAnsi="黑体"/>
        </w:rPr>
      </w:pPr>
      <w:r w:rsidRPr="00AC69A1">
        <w:rPr>
          <w:rFonts w:ascii="黑体" w:eastAsia="黑体" w:hAnsi="黑体" w:hint="eastAsia"/>
        </w:rPr>
        <w:t>建筑内部结构与材料</w:t>
      </w:r>
    </w:p>
    <w:p w:rsidR="00FE1824" w:rsidRDefault="00D574FD" w:rsidP="00FE1824">
      <w:pPr>
        <w:pStyle w:val="a4"/>
        <w:spacing w:beforeLines="0" w:afterLines="0"/>
        <w:ind w:left="0"/>
      </w:pPr>
      <w:r>
        <w:rPr>
          <w:rFonts w:hint="eastAsia"/>
        </w:rPr>
        <w:t>顶棚</w:t>
      </w:r>
    </w:p>
    <w:p w:rsidR="00FE1824" w:rsidRDefault="00D574FD" w:rsidP="00FE1824">
      <w:pPr>
        <w:pStyle w:val="afe"/>
        <w:spacing w:before="0" w:after="0"/>
        <w:ind w:left="0"/>
      </w:pPr>
      <w:r w:rsidRPr="00F622D9">
        <w:rPr>
          <w:rFonts w:hint="eastAsia"/>
        </w:rPr>
        <w:t>车间等场所的室内顶棚和顶角应易于清扫，防止灰尘积聚、长霉或脱落等情形发生</w:t>
      </w:r>
      <w:r>
        <w:rPr>
          <w:rFonts w:hint="eastAsia"/>
        </w:rPr>
        <w:t>。</w:t>
      </w:r>
      <w:r w:rsidR="0019661D">
        <w:rPr>
          <w:rFonts w:hint="eastAsia"/>
        </w:rPr>
        <w:t>车间的室内顶棚宜</w:t>
      </w:r>
      <w:r w:rsidR="0019661D" w:rsidRPr="0019661D">
        <w:rPr>
          <w:rFonts w:hint="eastAsia"/>
        </w:rPr>
        <w:t>有15度到30</w:t>
      </w:r>
      <w:r w:rsidR="0019661D">
        <w:rPr>
          <w:rFonts w:hint="eastAsia"/>
        </w:rPr>
        <w:t>度的倾斜，顶角宜</w:t>
      </w:r>
      <w:r w:rsidR="0019661D" w:rsidRPr="0019661D">
        <w:rPr>
          <w:rFonts w:hint="eastAsia"/>
        </w:rPr>
        <w:t>设置为圆角</w:t>
      </w:r>
      <w:r w:rsidR="0019661D">
        <w:rPr>
          <w:rFonts w:hint="eastAsia"/>
        </w:rPr>
        <w:t>，</w:t>
      </w:r>
      <w:r w:rsidRPr="00F622D9">
        <w:rPr>
          <w:rFonts w:hint="eastAsia"/>
        </w:rPr>
        <w:t>避免结露</w:t>
      </w:r>
      <w:r>
        <w:rPr>
          <w:rFonts w:hint="eastAsia"/>
        </w:rPr>
        <w:t>及</w:t>
      </w:r>
      <w:r w:rsidRPr="00D4567B">
        <w:rPr>
          <w:rFonts w:hint="eastAsia"/>
        </w:rPr>
        <w:t>冷凝水垂直滴下</w:t>
      </w:r>
      <w:r w:rsidRPr="00F622D9">
        <w:rPr>
          <w:rFonts w:hint="eastAsia"/>
        </w:rPr>
        <w:t xml:space="preserve">。 </w:t>
      </w:r>
    </w:p>
    <w:p w:rsidR="00FE1824" w:rsidRDefault="00D574FD" w:rsidP="00FE1824">
      <w:pPr>
        <w:pStyle w:val="afe"/>
        <w:spacing w:before="0" w:after="0"/>
        <w:ind w:left="0"/>
      </w:pPr>
      <w:r w:rsidRPr="00D4567B">
        <w:t>顶棚应使用无毒、无味、与生产需求相适应、易于观察清洁状况的材料</w:t>
      </w:r>
      <w:r w:rsidRPr="00D4567B">
        <w:rPr>
          <w:rFonts w:hint="eastAsia"/>
        </w:rPr>
        <w:t>建造</w:t>
      </w:r>
      <w:r w:rsidRPr="00D4567B">
        <w:t>；若直接在屋顶内层喷涂涂料作为顶棚，应使用无毒、无味、防霉、不易脱落、易于清洁的涂料</w:t>
      </w:r>
      <w:r w:rsidRPr="00D4567B">
        <w:rPr>
          <w:rFonts w:hint="eastAsia"/>
        </w:rPr>
        <w:t>。</w:t>
      </w:r>
    </w:p>
    <w:p w:rsidR="00FE1824" w:rsidRDefault="00D574FD" w:rsidP="00FE1824">
      <w:pPr>
        <w:pStyle w:val="a4"/>
        <w:spacing w:beforeLines="0" w:afterLines="0"/>
        <w:ind w:left="0"/>
        <w:rPr>
          <w:rFonts w:ascii="Arial" w:hAnsi="Arial" w:cs="Arial"/>
        </w:rPr>
      </w:pPr>
      <w:r>
        <w:rPr>
          <w:rFonts w:hint="eastAsia"/>
        </w:rPr>
        <w:t>墙壁</w:t>
      </w:r>
    </w:p>
    <w:p w:rsidR="00FE1824" w:rsidRDefault="00D574FD" w:rsidP="00FE1824">
      <w:pPr>
        <w:pStyle w:val="afe"/>
        <w:spacing w:before="0" w:after="0"/>
        <w:ind w:left="0"/>
      </w:pPr>
      <w:r w:rsidRPr="00E52298">
        <w:t>墙面、隔断应使用无毒、无味的防渗透材料建造，</w:t>
      </w:r>
      <w:r w:rsidR="001F6B88" w:rsidRPr="001F6B88">
        <w:rPr>
          <w:rFonts w:hint="eastAsia"/>
        </w:rPr>
        <w:t>铁皮顶简</w:t>
      </w:r>
      <w:r w:rsidR="001F6B88">
        <w:rPr>
          <w:rFonts w:hint="eastAsia"/>
        </w:rPr>
        <w:t>易结构等临时建筑不</w:t>
      </w:r>
      <w:r w:rsidR="00BB0A91">
        <w:rPr>
          <w:rFonts w:hint="eastAsia"/>
        </w:rPr>
        <w:t>应</w:t>
      </w:r>
      <w:r w:rsidR="001F6B88" w:rsidRPr="001F6B88">
        <w:rPr>
          <w:rFonts w:hint="eastAsia"/>
        </w:rPr>
        <w:t>用于生产车间</w:t>
      </w:r>
      <w:r w:rsidR="001F6B88">
        <w:rPr>
          <w:rFonts w:hint="eastAsia"/>
        </w:rPr>
        <w:t>，</w:t>
      </w:r>
      <w:r w:rsidRPr="00E52298">
        <w:t>在操作高度范围内的墙面应光滑、不易积累污垢且易于清洁；若使用涂料，应无毒、无味、防霉、不易脱落、易于清洁。</w:t>
      </w:r>
    </w:p>
    <w:p w:rsidR="00FE1824" w:rsidRDefault="00D574FD" w:rsidP="00FE1824">
      <w:pPr>
        <w:pStyle w:val="afe"/>
        <w:spacing w:before="0" w:after="0"/>
        <w:ind w:left="0"/>
      </w:pPr>
      <w:r w:rsidRPr="00E52298">
        <w:t>墙壁</w:t>
      </w:r>
      <w:r>
        <w:t>、隔断和地面交界处应结构合理、易于清洁，能有效避免污垢积存。</w:t>
      </w:r>
      <w:r>
        <w:rPr>
          <w:rFonts w:hint="eastAsia"/>
        </w:rPr>
        <w:t xml:space="preserve"> </w:t>
      </w:r>
    </w:p>
    <w:p w:rsidR="00FE1824" w:rsidRDefault="00D574FD" w:rsidP="00FE1824">
      <w:pPr>
        <w:pStyle w:val="a4"/>
        <w:spacing w:beforeLines="0" w:afterLines="0"/>
        <w:ind w:left="0"/>
      </w:pPr>
      <w:r>
        <w:rPr>
          <w:rFonts w:hint="eastAsia"/>
        </w:rPr>
        <w:t xml:space="preserve">门窗 </w:t>
      </w:r>
    </w:p>
    <w:p w:rsidR="00FE1824" w:rsidRDefault="00D574FD" w:rsidP="00FE1824">
      <w:pPr>
        <w:pStyle w:val="afe"/>
        <w:spacing w:before="0" w:after="0"/>
        <w:ind w:left="0"/>
      </w:pPr>
      <w:r w:rsidRPr="00E52298">
        <w:t>门窗应闭合严密。门的表面应平滑、防吸附、不渗透，并易于清洁、消毒。应使用不透水、坚固、不变形的材料制成。</w:t>
      </w:r>
    </w:p>
    <w:p w:rsidR="00FE1824" w:rsidRDefault="00D574FD" w:rsidP="00FE1824">
      <w:pPr>
        <w:pStyle w:val="afe"/>
        <w:spacing w:before="0" w:after="0"/>
        <w:ind w:left="0"/>
      </w:pPr>
      <w:r>
        <w:t>除渣间</w:t>
      </w:r>
      <w:r>
        <w:rPr>
          <w:rFonts w:hint="eastAsia"/>
        </w:rPr>
        <w:t>（区）</w:t>
      </w:r>
      <w:r>
        <w:t>与粗洗间</w:t>
      </w:r>
      <w:r>
        <w:rPr>
          <w:rFonts w:hint="eastAsia"/>
        </w:rPr>
        <w:t>（区）之间门应能及时关闭，包装间除</w:t>
      </w:r>
      <w:r w:rsidR="00BB0A91">
        <w:rPr>
          <w:rFonts w:hint="eastAsia"/>
        </w:rPr>
        <w:t>专用物流通道及</w:t>
      </w:r>
      <w:r>
        <w:rPr>
          <w:rFonts w:hint="eastAsia"/>
        </w:rPr>
        <w:t>洗手更衣室（间）设有出入口外不应设置其他出入口，洗手更衣室（间）的</w:t>
      </w:r>
      <w:r w:rsidRPr="00CA62B7">
        <w:t>门应能及时关闭。</w:t>
      </w:r>
    </w:p>
    <w:p w:rsidR="00FE1824" w:rsidRDefault="00D574FD" w:rsidP="00FE1824">
      <w:pPr>
        <w:pStyle w:val="afe"/>
        <w:spacing w:before="0" w:after="0"/>
        <w:ind w:left="0"/>
      </w:pPr>
      <w:r w:rsidRPr="00CA62B7">
        <w:t>窗户</w:t>
      </w:r>
      <w:r>
        <w:rPr>
          <w:rFonts w:hint="eastAsia"/>
        </w:rPr>
        <w:t>玻璃</w:t>
      </w:r>
      <w:r w:rsidRPr="00CA62B7">
        <w:t>应使用不易碎材料。若使用</w:t>
      </w:r>
      <w:r>
        <w:rPr>
          <w:rFonts w:hint="eastAsia"/>
        </w:rPr>
        <w:t>普通</w:t>
      </w:r>
      <w:r w:rsidRPr="00CA62B7">
        <w:t>玻璃，应采取必要的措施</w:t>
      </w:r>
      <w:r>
        <w:rPr>
          <w:rFonts w:hint="eastAsia"/>
        </w:rPr>
        <w:t>防止</w:t>
      </w:r>
      <w:r w:rsidRPr="00CA62B7">
        <w:t>玻璃破碎后对</w:t>
      </w:r>
      <w:r w:rsidR="00B87FD5">
        <w:t>物料</w:t>
      </w:r>
      <w:r w:rsidRPr="00CA62B7">
        <w:t>、包装材料及</w:t>
      </w:r>
      <w:r>
        <w:t>餐（饮）具</w:t>
      </w:r>
      <w:r>
        <w:rPr>
          <w:rFonts w:hint="eastAsia"/>
        </w:rPr>
        <w:t>造成</w:t>
      </w:r>
      <w:r w:rsidRPr="00CA62B7">
        <w:t>污染。</w:t>
      </w:r>
    </w:p>
    <w:p w:rsidR="00FE1824" w:rsidRDefault="00D574FD" w:rsidP="00FE1824">
      <w:pPr>
        <w:pStyle w:val="afe"/>
        <w:spacing w:before="0" w:after="0"/>
        <w:ind w:left="0"/>
      </w:pPr>
      <w:r w:rsidRPr="00CA62B7">
        <w:t>窗户如设置窗台，其结构应能避免灰尘积存且易于清洁。可开启的窗户应装有易于清洁的防虫害窗纱。</w:t>
      </w:r>
    </w:p>
    <w:p w:rsidR="00FE1824" w:rsidRDefault="00D574FD" w:rsidP="00FE1824">
      <w:pPr>
        <w:pStyle w:val="a4"/>
        <w:spacing w:beforeLines="0" w:afterLines="0"/>
        <w:ind w:left="0"/>
      </w:pPr>
      <w:r>
        <w:rPr>
          <w:rFonts w:hint="eastAsia"/>
        </w:rPr>
        <w:t xml:space="preserve">地面 </w:t>
      </w:r>
    </w:p>
    <w:p w:rsidR="00FE1824" w:rsidRDefault="00D574FD" w:rsidP="00FE1824">
      <w:pPr>
        <w:pStyle w:val="afe"/>
        <w:spacing w:before="0" w:after="0"/>
        <w:ind w:left="0"/>
      </w:pPr>
      <w:r w:rsidRPr="00D4567B">
        <w:t>地面应使用无毒、无味、不渗透、耐腐蚀</w:t>
      </w:r>
      <w:r w:rsidR="00987ED7">
        <w:rPr>
          <w:rFonts w:hint="eastAsia"/>
        </w:rPr>
        <w:t>、</w:t>
      </w:r>
      <w:r w:rsidR="00987ED7">
        <w:t>耐磨损</w:t>
      </w:r>
      <w:r w:rsidRPr="00D4567B">
        <w:t>的材料建造。</w:t>
      </w:r>
      <w:r w:rsidRPr="00D4567B">
        <w:rPr>
          <w:rFonts w:hint="eastAsia"/>
        </w:rPr>
        <w:t>地面的结构应有利于排污和清洗的需要</w:t>
      </w:r>
      <w:r>
        <w:rPr>
          <w:rFonts w:hint="eastAsia"/>
        </w:rPr>
        <w:t>，</w:t>
      </w:r>
      <w:r w:rsidR="00987ED7">
        <w:rPr>
          <w:rFonts w:hint="eastAsia"/>
        </w:rPr>
        <w:t>作业中有排水或废水流经的地面</w:t>
      </w:r>
      <w:r w:rsidRPr="00F622D9">
        <w:rPr>
          <w:rFonts w:hint="eastAsia"/>
        </w:rPr>
        <w:t>以及作业环境</w:t>
      </w:r>
      <w:r>
        <w:rPr>
          <w:rFonts w:hint="eastAsia"/>
        </w:rPr>
        <w:t>以水洗方式清洗作业等区域的地面宜耐酸耐碱。</w:t>
      </w:r>
    </w:p>
    <w:p w:rsidR="00FE1824" w:rsidRDefault="00FE1824" w:rsidP="00FE1824">
      <w:pPr>
        <w:pStyle w:val="afe"/>
        <w:spacing w:before="0" w:after="0"/>
        <w:ind w:left="0"/>
      </w:pPr>
      <w:r w:rsidRPr="00FE1824">
        <w:rPr>
          <w:rFonts w:hint="eastAsia"/>
        </w:rPr>
        <w:t>地面应平坦防滑、无裂缝、并易于清洁、消毒，并有一定的排水坡度和良好的排水系统，防止积水。</w:t>
      </w:r>
    </w:p>
    <w:p w:rsidR="00FE1824" w:rsidRDefault="00D574FD" w:rsidP="00872803">
      <w:pPr>
        <w:pStyle w:val="a2"/>
        <w:spacing w:beforeLines="50" w:afterLines="50" w:line="360" w:lineRule="auto"/>
        <w:ind w:left="0"/>
      </w:pPr>
      <w:r>
        <w:rPr>
          <w:rFonts w:hint="eastAsia"/>
        </w:rPr>
        <w:t>设施与设备</w:t>
      </w:r>
    </w:p>
    <w:p w:rsidR="00FE1824" w:rsidRPr="00FE1824" w:rsidRDefault="00D574FD" w:rsidP="00FE1824">
      <w:pPr>
        <w:pStyle w:val="1"/>
        <w:numPr>
          <w:ilvl w:val="1"/>
          <w:numId w:val="1"/>
        </w:numPr>
        <w:spacing w:line="360" w:lineRule="auto"/>
        <w:rPr>
          <w:rFonts w:ascii="黑体" w:eastAsia="黑体" w:hAnsi="黑体"/>
        </w:rPr>
      </w:pPr>
      <w:r w:rsidRPr="00AC69A1">
        <w:rPr>
          <w:rFonts w:ascii="黑体" w:eastAsia="黑体" w:hAnsi="黑体" w:hint="eastAsia"/>
        </w:rPr>
        <w:t>设施</w:t>
      </w:r>
      <w:r w:rsidR="00FE1824" w:rsidRPr="00FE1824">
        <w:rPr>
          <w:rFonts w:ascii="黑体" w:eastAsia="黑体" w:hAnsi="黑体"/>
        </w:rPr>
        <w:t xml:space="preserve"> </w:t>
      </w:r>
    </w:p>
    <w:p w:rsidR="00FE1824" w:rsidRDefault="00D574FD" w:rsidP="00FE1824">
      <w:pPr>
        <w:pStyle w:val="a4"/>
        <w:spacing w:beforeLines="0" w:afterLines="0"/>
        <w:ind w:left="0"/>
      </w:pPr>
      <w:r>
        <w:rPr>
          <w:rFonts w:hint="eastAsia"/>
        </w:rPr>
        <w:t>供水设施</w:t>
      </w:r>
    </w:p>
    <w:p w:rsidR="00FE1824" w:rsidRDefault="00D574FD" w:rsidP="00FE1824">
      <w:pPr>
        <w:pStyle w:val="afe"/>
        <w:spacing w:before="0" w:after="0"/>
        <w:ind w:left="0"/>
      </w:pPr>
      <w:r>
        <w:t>生产</w:t>
      </w:r>
      <w:r w:rsidRPr="00CE768A">
        <w:t>用水的水质应符</w:t>
      </w:r>
      <w:r w:rsidRPr="00F31C29">
        <w:t>合</w:t>
      </w:r>
      <w:r w:rsidR="00947D45">
        <w:t>GB</w:t>
      </w:r>
      <w:r w:rsidRPr="00F31C29">
        <w:t>5749</w:t>
      </w:r>
      <w:r w:rsidRPr="00CE768A">
        <w:t>的规定</w:t>
      </w:r>
      <w:r>
        <w:rPr>
          <w:rFonts w:hint="eastAsia"/>
        </w:rPr>
        <w:t>，</w:t>
      </w:r>
      <w:r>
        <w:t>应能保证</w:t>
      </w:r>
      <w:r w:rsidR="00987ED7">
        <w:t>水压、水量</w:t>
      </w:r>
      <w:r w:rsidRPr="004575C3">
        <w:t>符合生产需要。</w:t>
      </w:r>
    </w:p>
    <w:p w:rsidR="00FE1824" w:rsidRDefault="00D574FD" w:rsidP="00FE1824">
      <w:pPr>
        <w:pStyle w:val="afe"/>
        <w:spacing w:before="0" w:after="0"/>
        <w:ind w:left="0"/>
      </w:pPr>
      <w:r>
        <w:rPr>
          <w:rFonts w:hint="eastAsia"/>
        </w:rPr>
        <w:t>自备水源及供水设施</w:t>
      </w:r>
      <w:r w:rsidRPr="00420F46">
        <w:rPr>
          <w:rFonts w:hint="eastAsia"/>
        </w:rPr>
        <w:t>应符合有关规定。</w:t>
      </w:r>
      <w:r w:rsidRPr="00CE768A">
        <w:t>供水设施</w:t>
      </w:r>
      <w:r>
        <w:t>中使用的</w:t>
      </w:r>
      <w:r>
        <w:rPr>
          <w:rFonts w:hint="eastAsia"/>
        </w:rPr>
        <w:t>涉及饮用水卫生安全</w:t>
      </w:r>
      <w:r w:rsidRPr="00CE768A">
        <w:t>产品还应符合</w:t>
      </w:r>
      <w:r>
        <w:rPr>
          <w:rFonts w:hint="eastAsia"/>
        </w:rPr>
        <w:t>国家</w:t>
      </w:r>
      <w:r w:rsidRPr="00CE768A">
        <w:t>相关</w:t>
      </w:r>
      <w:r>
        <w:rPr>
          <w:rFonts w:hint="eastAsia"/>
        </w:rPr>
        <w:t>规定</w:t>
      </w:r>
      <w:r w:rsidRPr="00CE768A">
        <w:t>。</w:t>
      </w:r>
    </w:p>
    <w:p w:rsidR="00FE1824" w:rsidRDefault="00D574FD" w:rsidP="00FE1824">
      <w:pPr>
        <w:pStyle w:val="a4"/>
        <w:spacing w:beforeLines="0" w:afterLines="0"/>
        <w:ind w:left="0"/>
      </w:pPr>
      <w:r w:rsidRPr="00326670">
        <w:rPr>
          <w:rFonts w:hint="eastAsia"/>
        </w:rPr>
        <w:t xml:space="preserve">排水设施 </w:t>
      </w:r>
    </w:p>
    <w:p w:rsidR="00FE1824" w:rsidRDefault="00A42636" w:rsidP="00FE1824">
      <w:pPr>
        <w:pStyle w:val="afe"/>
        <w:spacing w:before="0" w:after="0"/>
        <w:ind w:left="0"/>
      </w:pPr>
      <w:r>
        <w:rPr>
          <w:rFonts w:hint="eastAsia"/>
        </w:rPr>
        <w:lastRenderedPageBreak/>
        <w:t>排水系统应</w:t>
      </w:r>
      <w:r w:rsidR="00D574FD" w:rsidRPr="006405F2">
        <w:rPr>
          <w:rFonts w:hint="eastAsia"/>
        </w:rPr>
        <w:t>保持通畅、便于清洁维护，排水沟的侧面和底面接合处应有一定弧度</w:t>
      </w:r>
      <w:r w:rsidR="00D574FD">
        <w:rPr>
          <w:rFonts w:hint="eastAsia"/>
        </w:rPr>
        <w:t>，成品包装间不应设置明沟</w:t>
      </w:r>
      <w:r w:rsidR="00D574FD" w:rsidRPr="006405F2">
        <w:rPr>
          <w:rFonts w:hint="eastAsia"/>
        </w:rPr>
        <w:t>。</w:t>
      </w:r>
    </w:p>
    <w:p w:rsidR="00FE1824" w:rsidRDefault="00D574FD" w:rsidP="00FE1824">
      <w:pPr>
        <w:pStyle w:val="afe"/>
        <w:spacing w:before="0" w:after="0"/>
        <w:ind w:left="0"/>
      </w:pPr>
      <w:r w:rsidRPr="00844E32">
        <w:t>排水系统入口应安装带水封的地漏等装置，以防止固体废弃物进入及浊气逸出。</w:t>
      </w:r>
      <w:r>
        <w:t>排水系统出口应安装防鼠装置</w:t>
      </w:r>
      <w:r>
        <w:rPr>
          <w:rFonts w:hint="eastAsia"/>
        </w:rPr>
        <w:t>。</w:t>
      </w:r>
    </w:p>
    <w:p w:rsidR="00FE1824" w:rsidRDefault="00D574FD" w:rsidP="00FE1824">
      <w:pPr>
        <w:pStyle w:val="afe"/>
        <w:spacing w:before="0" w:after="0"/>
        <w:ind w:left="0"/>
      </w:pPr>
      <w:r w:rsidRPr="00844E32">
        <w:t>室内排水的流向应由清洁程度要求高的区域流向清洁程度要求低的区域，且应有防止逆流的设计。</w:t>
      </w:r>
    </w:p>
    <w:p w:rsidR="00FE1824" w:rsidRDefault="003B255C" w:rsidP="00FE1824">
      <w:pPr>
        <w:pStyle w:val="afe"/>
        <w:spacing w:before="0" w:after="0"/>
        <w:ind w:left="0"/>
      </w:pPr>
      <w:r w:rsidRPr="003B255C">
        <w:rPr>
          <w:rFonts w:hint="eastAsia"/>
        </w:rPr>
        <w:t>污水在排放前应经专用设备、设施适当方式处理，以符合国家污水排放标准</w:t>
      </w:r>
      <w:r w:rsidR="00D574FD" w:rsidRPr="00844E32">
        <w:t>。</w:t>
      </w:r>
    </w:p>
    <w:p w:rsidR="00FE1824" w:rsidRDefault="00D574FD" w:rsidP="00FE1824">
      <w:pPr>
        <w:pStyle w:val="a4"/>
        <w:spacing w:beforeLines="0" w:afterLines="0"/>
        <w:ind w:left="0"/>
      </w:pPr>
      <w:r w:rsidRPr="00326670">
        <w:rPr>
          <w:rFonts w:hint="eastAsia"/>
        </w:rPr>
        <w:t xml:space="preserve">清洁消毒设施 </w:t>
      </w:r>
    </w:p>
    <w:p w:rsidR="00FE1824" w:rsidRDefault="00042366" w:rsidP="00FE1824">
      <w:pPr>
        <w:pStyle w:val="afe"/>
        <w:spacing w:before="0" w:after="0"/>
        <w:ind w:left="0"/>
      </w:pPr>
      <w:r w:rsidRPr="00042366">
        <w:rPr>
          <w:rFonts w:hint="eastAsia"/>
        </w:rPr>
        <w:t>成品包装间应设置空气消毒设施，如紫外线杀菌灯、空气消毒器等</w:t>
      </w:r>
      <w:r>
        <w:rPr>
          <w:rFonts w:hint="eastAsia"/>
        </w:rPr>
        <w:t>，</w:t>
      </w:r>
      <w:r w:rsidRPr="00042366">
        <w:rPr>
          <w:rFonts w:hint="eastAsia"/>
        </w:rPr>
        <w:t>空气消毒设施应符合国家相关规定</w:t>
      </w:r>
      <w:r w:rsidR="00D574FD" w:rsidRPr="00236537">
        <w:rPr>
          <w:rFonts w:hint="eastAsia"/>
        </w:rPr>
        <w:t>。</w:t>
      </w:r>
    </w:p>
    <w:p w:rsidR="00FE1824" w:rsidRDefault="00FE1824" w:rsidP="00FE1824">
      <w:pPr>
        <w:pStyle w:val="afe"/>
        <w:spacing w:before="0" w:after="0"/>
        <w:ind w:left="0"/>
      </w:pPr>
      <w:r w:rsidRPr="00FE1824">
        <w:rPr>
          <w:rFonts w:hint="eastAsia"/>
        </w:rPr>
        <w:t>应分别配备设计合理、防止渗漏、易于清洁的存放食物残渣、破损餐（饮）具的专用容器；专用容器应标识清晰。</w:t>
      </w:r>
    </w:p>
    <w:p w:rsidR="00FE1824" w:rsidRDefault="00D574FD" w:rsidP="00FE1824">
      <w:pPr>
        <w:pStyle w:val="a4"/>
        <w:spacing w:beforeLines="0" w:afterLines="0"/>
        <w:ind w:left="0"/>
      </w:pPr>
      <w:r>
        <w:rPr>
          <w:rFonts w:hint="eastAsia"/>
        </w:rPr>
        <w:t xml:space="preserve">个人卫生设施 </w:t>
      </w:r>
    </w:p>
    <w:p w:rsidR="00FE1824" w:rsidRDefault="00D574FD" w:rsidP="00FE1824">
      <w:pPr>
        <w:pStyle w:val="afe"/>
        <w:spacing w:before="0" w:after="0"/>
        <w:ind w:left="0"/>
      </w:pPr>
      <w:r w:rsidRPr="00CE0B1B">
        <w:t>生产场所或生产车间入口处应设置更衣室；</w:t>
      </w:r>
      <w:r w:rsidR="009624F8">
        <w:rPr>
          <w:rFonts w:hint="eastAsia"/>
        </w:rPr>
        <w:t>更衣室应</w:t>
      </w:r>
      <w:r w:rsidR="00C74B3B">
        <w:rPr>
          <w:rFonts w:hint="eastAsia"/>
        </w:rPr>
        <w:t>设有与同班次人员数量相匹配的更</w:t>
      </w:r>
      <w:r w:rsidR="009624F8" w:rsidRPr="009624F8">
        <w:rPr>
          <w:rFonts w:hint="eastAsia"/>
        </w:rPr>
        <w:t>衣柜</w:t>
      </w:r>
      <w:r>
        <w:rPr>
          <w:rFonts w:hint="eastAsia"/>
        </w:rPr>
        <w:t>；</w:t>
      </w:r>
      <w:r>
        <w:t>更衣室</w:t>
      </w:r>
      <w:r>
        <w:rPr>
          <w:rFonts w:hint="eastAsia"/>
        </w:rPr>
        <w:t>应</w:t>
      </w:r>
      <w:r w:rsidRPr="00844E32">
        <w:t>设置换鞋（穿戴鞋套）设施</w:t>
      </w:r>
      <w:r w:rsidR="00B62F70">
        <w:rPr>
          <w:rFonts w:hint="eastAsia"/>
        </w:rPr>
        <w:t>及空气消毒设施，</w:t>
      </w:r>
      <w:r w:rsidR="00B62F70" w:rsidRPr="00042366">
        <w:rPr>
          <w:rFonts w:hint="eastAsia"/>
        </w:rPr>
        <w:t>如紫外线杀菌灯、空气消毒器</w:t>
      </w:r>
      <w:r w:rsidR="00B62F70">
        <w:rPr>
          <w:rFonts w:hint="eastAsia"/>
        </w:rPr>
        <w:t>等</w:t>
      </w:r>
      <w:r w:rsidRPr="00685649">
        <w:t>。</w:t>
      </w:r>
      <w:r w:rsidR="009624F8">
        <w:rPr>
          <w:rFonts w:hint="eastAsia"/>
        </w:rPr>
        <w:t>进入</w:t>
      </w:r>
      <w:r w:rsidR="009624F8">
        <w:t>包装间的</w:t>
      </w:r>
      <w:r w:rsidR="009624F8" w:rsidRPr="00CE0B1B">
        <w:t>入口处</w:t>
      </w:r>
      <w:r w:rsidR="009624F8">
        <w:t>应</w:t>
      </w:r>
      <w:r w:rsidR="009624F8" w:rsidRPr="00CE0B1B">
        <w:t>设置</w:t>
      </w:r>
      <w:r w:rsidR="009624F8">
        <w:t>二次</w:t>
      </w:r>
      <w:r w:rsidR="009624F8" w:rsidRPr="00CE0B1B">
        <w:t>更衣室</w:t>
      </w:r>
      <w:r w:rsidR="009624F8">
        <w:t>并</w:t>
      </w:r>
      <w:r w:rsidR="009624F8" w:rsidRPr="00844E32">
        <w:t>设置</w:t>
      </w:r>
      <w:r w:rsidR="009624F8">
        <w:t>流动水洗手、干手和消毒设施</w:t>
      </w:r>
      <w:r w:rsidR="009624F8" w:rsidRPr="00CE0B1B">
        <w:t>。</w:t>
      </w:r>
    </w:p>
    <w:p w:rsidR="00FE1824" w:rsidRDefault="00D574FD" w:rsidP="00FE1824">
      <w:pPr>
        <w:pStyle w:val="afe"/>
        <w:spacing w:before="0" w:after="0"/>
        <w:ind w:left="0"/>
      </w:pPr>
      <w:r w:rsidRPr="00844E32">
        <w:t>应根据需要设置卫生间，</w:t>
      </w:r>
      <w:r w:rsidR="00386CB6" w:rsidRPr="00386CB6">
        <w:rPr>
          <w:rFonts w:hint="eastAsia"/>
        </w:rPr>
        <w:t>卫生间应为封闭水冲式，其结构、设施与内部材质</w:t>
      </w:r>
      <w:r w:rsidR="00386CB6" w:rsidRPr="00386CB6">
        <w:t>应</w:t>
      </w:r>
      <w:r w:rsidR="00386CB6" w:rsidRPr="00386CB6">
        <w:rPr>
          <w:rFonts w:hint="eastAsia"/>
        </w:rPr>
        <w:t>易于</w:t>
      </w:r>
      <w:r w:rsidR="00386CB6" w:rsidRPr="00386CB6">
        <w:t>保持清洁</w:t>
      </w:r>
      <w:r w:rsidR="00386CB6" w:rsidRPr="00386CB6">
        <w:rPr>
          <w:rFonts w:hint="eastAsia"/>
        </w:rPr>
        <w:t>无异味</w:t>
      </w:r>
      <w:r w:rsidRPr="00844E32">
        <w:t>；卫生间内的适当位置应设置洗手</w:t>
      </w:r>
      <w:r w:rsidR="00386CB6">
        <w:t>消毒设施。卫生间不应</w:t>
      </w:r>
      <w:r w:rsidRPr="00844E32">
        <w:t>与</w:t>
      </w:r>
      <w:r>
        <w:t>生产场所或生产车间、包装</w:t>
      </w:r>
      <w:r>
        <w:rPr>
          <w:rFonts w:hint="eastAsia"/>
        </w:rPr>
        <w:t>、</w:t>
      </w:r>
      <w:r w:rsidR="00B621B3">
        <w:rPr>
          <w:rFonts w:hint="eastAsia"/>
        </w:rPr>
        <w:t>储存</w:t>
      </w:r>
      <w:r w:rsidRPr="00844E32">
        <w:t>等区域直接连通。</w:t>
      </w:r>
    </w:p>
    <w:p w:rsidR="00FE1824" w:rsidRDefault="00D574FD" w:rsidP="00FE1824">
      <w:pPr>
        <w:pStyle w:val="afe"/>
        <w:spacing w:before="0" w:after="0"/>
        <w:ind w:left="0"/>
      </w:pPr>
      <w:r w:rsidRPr="00C84465">
        <w:t>洗手设施</w:t>
      </w:r>
      <w:r w:rsidRPr="00844E32">
        <w:t>的水龙头</w:t>
      </w:r>
      <w:r w:rsidRPr="00C84465">
        <w:t>开关应为非手动式</w:t>
      </w:r>
      <w:r w:rsidRPr="00C84465">
        <w:rPr>
          <w:rFonts w:hint="eastAsia"/>
        </w:rPr>
        <w:t>，</w:t>
      </w:r>
      <w:r w:rsidRPr="00C84465">
        <w:t>其</w:t>
      </w:r>
      <w:r w:rsidRPr="00844E32">
        <w:t>数量应</w:t>
      </w:r>
      <w:r>
        <w:rPr>
          <w:rFonts w:hint="eastAsia"/>
        </w:rPr>
        <w:t>与同班次包装间人员数量相匹配；</w:t>
      </w:r>
      <w:r w:rsidRPr="00844E32">
        <w:t>洗手池应</w:t>
      </w:r>
      <w:r>
        <w:rPr>
          <w:rFonts w:hint="eastAsia"/>
        </w:rPr>
        <w:t>采用</w:t>
      </w:r>
      <w:r w:rsidRPr="00844E32">
        <w:t>光滑、不透水、易清洁的材质制成，其设计及构造应易于清洁消毒。</w:t>
      </w:r>
      <w:r w:rsidRPr="00844E32" w:rsidDel="00587A23">
        <w:t>应在临近洗手设施的显著位置标示简明易懂的洗手方法。</w:t>
      </w:r>
    </w:p>
    <w:p w:rsidR="00FE1824" w:rsidRDefault="00D574FD" w:rsidP="00FE1824">
      <w:pPr>
        <w:pStyle w:val="a4"/>
        <w:spacing w:beforeLines="0" w:afterLines="0"/>
        <w:ind w:left="0"/>
      </w:pPr>
      <w:r w:rsidRPr="00326670">
        <w:rPr>
          <w:rFonts w:hint="eastAsia"/>
        </w:rPr>
        <w:t xml:space="preserve">通风设施 </w:t>
      </w:r>
    </w:p>
    <w:p w:rsidR="00FE1824" w:rsidRDefault="00C87FAC" w:rsidP="00FE1824">
      <w:pPr>
        <w:pStyle w:val="afe"/>
        <w:spacing w:before="0" w:after="0"/>
        <w:ind w:left="0"/>
      </w:pPr>
      <w:r>
        <w:t>应具有适宜的自然通风或机械</w:t>
      </w:r>
      <w:r w:rsidR="00D574FD" w:rsidRPr="00926DC3">
        <w:t>通风措施；必要时应通过自然通风或机械设施有效控制生产环境的温度和湿度。</w:t>
      </w:r>
    </w:p>
    <w:p w:rsidR="00FE1824" w:rsidRDefault="00D574FD" w:rsidP="00FE1824">
      <w:pPr>
        <w:pStyle w:val="afe"/>
        <w:spacing w:before="0" w:after="0"/>
        <w:ind w:left="0"/>
      </w:pPr>
      <w:r w:rsidRPr="00926DC3">
        <w:t>应合理设置进气口位置，进气口与排气口和</w:t>
      </w:r>
      <w:r w:rsidRPr="00926DC3">
        <w:rPr>
          <w:rFonts w:hint="eastAsia"/>
        </w:rPr>
        <w:t>户外垃圾存放装置等</w:t>
      </w:r>
      <w:r w:rsidRPr="00926DC3">
        <w:t>污染源保持适宜的距离</w:t>
      </w:r>
      <w:r w:rsidRPr="00926DC3">
        <w:rPr>
          <w:rFonts w:hint="eastAsia"/>
        </w:rPr>
        <w:t>和角度</w:t>
      </w:r>
      <w:r w:rsidRPr="00926DC3">
        <w:t>。进、排气口应装有防止虫害侵入的网罩等设施。通风排气设施应易于清洁、维修或更换。</w:t>
      </w:r>
    </w:p>
    <w:p w:rsidR="00FE1824" w:rsidRDefault="00D574FD" w:rsidP="00FE1824">
      <w:pPr>
        <w:pStyle w:val="a4"/>
        <w:spacing w:beforeLines="0" w:afterLines="0"/>
        <w:ind w:left="0"/>
      </w:pPr>
      <w:r w:rsidRPr="00926DC3">
        <w:rPr>
          <w:rFonts w:hint="eastAsia"/>
        </w:rPr>
        <w:t xml:space="preserve">照明设施 </w:t>
      </w:r>
    </w:p>
    <w:p w:rsidR="00FE1824" w:rsidRDefault="00C87FAC">
      <w:pPr>
        <w:pStyle w:val="af1"/>
      </w:pPr>
      <w:r>
        <w:rPr>
          <w:rFonts w:ascii="Arial" w:hAnsi="Arial" w:cs="Arial"/>
          <w:szCs w:val="21"/>
        </w:rPr>
        <w:t>厂房内应有充足的自然采光或人工照明，照</w:t>
      </w:r>
      <w:r w:rsidR="00D574FD" w:rsidRPr="00A83E29">
        <w:rPr>
          <w:rFonts w:ascii="Arial" w:hAnsi="Arial" w:cs="Arial"/>
          <w:szCs w:val="21"/>
        </w:rPr>
        <w:t>度应能满足生产和操作需要</w:t>
      </w:r>
      <w:r w:rsidR="00D574FD">
        <w:rPr>
          <w:rFonts w:hint="eastAsia"/>
        </w:rPr>
        <w:t>。</w:t>
      </w:r>
    </w:p>
    <w:p w:rsidR="00FE1824" w:rsidRDefault="00D574FD" w:rsidP="00FE1824">
      <w:pPr>
        <w:pStyle w:val="a4"/>
        <w:spacing w:beforeLines="0" w:afterLines="0"/>
        <w:ind w:left="0"/>
      </w:pPr>
      <w:r>
        <w:rPr>
          <w:rFonts w:hint="eastAsia"/>
        </w:rPr>
        <w:t xml:space="preserve">仓储设施 </w:t>
      </w:r>
    </w:p>
    <w:p w:rsidR="00FE1824" w:rsidRDefault="00D574FD" w:rsidP="00FE1824">
      <w:pPr>
        <w:pStyle w:val="afe"/>
        <w:spacing w:before="0" w:after="0"/>
        <w:ind w:left="0"/>
      </w:pPr>
      <w:r w:rsidRPr="00BF6AF9">
        <w:t>应具有与所</w:t>
      </w:r>
      <w:r>
        <w:t>清洗消毒餐（饮）具</w:t>
      </w:r>
      <w:r w:rsidR="00B621B3">
        <w:rPr>
          <w:rFonts w:hint="eastAsia"/>
        </w:rPr>
        <w:t>储存</w:t>
      </w:r>
      <w:r w:rsidRPr="00BF6AF9">
        <w:t>要求相适应的仓储设施。</w:t>
      </w:r>
    </w:p>
    <w:p w:rsidR="00FE1824" w:rsidRDefault="00D574FD" w:rsidP="00FE1824">
      <w:pPr>
        <w:pStyle w:val="afe"/>
        <w:spacing w:before="0" w:after="0"/>
        <w:ind w:left="0"/>
      </w:pPr>
      <w:r w:rsidRPr="00A83E29">
        <w:t>仓库应以无毒、坚固的材料建成；仓库地面应平整，便于通风换气。</w:t>
      </w:r>
      <w:r w:rsidRPr="00C84465">
        <w:t>仓库的设计应能易于维护和清洁，防止虫害藏匿，</w:t>
      </w:r>
      <w:r w:rsidRPr="00A83E29">
        <w:t>并应有防止虫害侵入的装置。</w:t>
      </w:r>
    </w:p>
    <w:p w:rsidR="00FE1824" w:rsidRDefault="00B87FD5" w:rsidP="00FE1824">
      <w:pPr>
        <w:pStyle w:val="afe"/>
        <w:spacing w:before="0" w:after="0"/>
        <w:ind w:left="0"/>
      </w:pPr>
      <w:r>
        <w:t>物料</w:t>
      </w:r>
      <w:r w:rsidR="00D574FD">
        <w:rPr>
          <w:rFonts w:hint="eastAsia"/>
        </w:rPr>
        <w:t>（</w:t>
      </w:r>
      <w:r w:rsidR="00D574FD" w:rsidRPr="00220AE9">
        <w:t>清洁剂、消毒剂、杀虫剂、润滑剂</w:t>
      </w:r>
      <w:r w:rsidR="00C87FAC">
        <w:rPr>
          <w:rFonts w:hint="eastAsia"/>
        </w:rPr>
        <w:t>、</w:t>
      </w:r>
      <w:r w:rsidR="00C87FAC">
        <w:t>新购餐饮具</w:t>
      </w:r>
      <w:r w:rsidR="00D574FD">
        <w:rPr>
          <w:rFonts w:hint="eastAsia"/>
        </w:rPr>
        <w:t>）</w:t>
      </w:r>
      <w:r w:rsidR="00D574FD">
        <w:t>、待检品</w:t>
      </w:r>
      <w:r w:rsidR="00D574FD" w:rsidRPr="00A83E29">
        <w:t>、</w:t>
      </w:r>
      <w:r w:rsidR="00D574FD">
        <w:t>合格</w:t>
      </w:r>
      <w:r w:rsidR="00D574FD" w:rsidRPr="00A83E29">
        <w:t>品、包装材料等应分设不同</w:t>
      </w:r>
      <w:r w:rsidR="00B621B3">
        <w:t>储存</w:t>
      </w:r>
      <w:r w:rsidR="00D574FD">
        <w:t>场所</w:t>
      </w:r>
      <w:r w:rsidR="00D574FD" w:rsidRPr="00A83E29">
        <w:t>或分区域码放</w:t>
      </w:r>
      <w:r w:rsidR="00D574FD">
        <w:rPr>
          <w:rFonts w:hint="eastAsia"/>
        </w:rPr>
        <w:t>，并有明确</w:t>
      </w:r>
      <w:r w:rsidR="00D574FD" w:rsidRPr="006841D3">
        <w:rPr>
          <w:rFonts w:hint="eastAsia"/>
        </w:rPr>
        <w:t>标识，防止交叉污染</w:t>
      </w:r>
      <w:r w:rsidR="00D574FD" w:rsidRPr="00A83E29">
        <w:t>。</w:t>
      </w:r>
    </w:p>
    <w:p w:rsidR="00FE1824" w:rsidRDefault="00C971DA" w:rsidP="00FE1824">
      <w:pPr>
        <w:pStyle w:val="afe"/>
        <w:spacing w:before="0" w:after="0"/>
        <w:ind w:left="0"/>
      </w:pPr>
      <w:r>
        <w:rPr>
          <w:rFonts w:hint="eastAsia"/>
        </w:rPr>
        <w:t>储存物品应与墙壁、地面保持</w:t>
      </w:r>
      <w:r w:rsidR="00FE1824" w:rsidRPr="00FE1824">
        <w:rPr>
          <w:rFonts w:hint="eastAsia"/>
        </w:rPr>
        <w:t>不少于</w:t>
      </w:r>
      <w:smartTag w:uri="urn:schemas-microsoft-com:office:smarttags" w:element="chmetcnv">
        <w:smartTagPr>
          <w:attr w:name="TCSC" w:val="0"/>
          <w:attr w:name="NumberType" w:val="1"/>
          <w:attr w:name="Negative" w:val="False"/>
          <w:attr w:name="HasSpace" w:val="False"/>
          <w:attr w:name="SourceValue" w:val="10"/>
          <w:attr w:name="UnitName" w:val="cm"/>
        </w:smartTagPr>
        <w:r w:rsidR="00FE1824" w:rsidRPr="00FE1824">
          <w:t>10cm</w:t>
        </w:r>
      </w:smartTag>
      <w:r w:rsidR="00FE1824" w:rsidRPr="00FE1824">
        <w:rPr>
          <w:rFonts w:hint="eastAsia"/>
        </w:rPr>
        <w:t>的距离</w:t>
      </w:r>
      <w:r>
        <w:rPr>
          <w:rFonts w:hint="eastAsia"/>
        </w:rPr>
        <w:t>，以利于空气流通及物品搬运。</w:t>
      </w:r>
    </w:p>
    <w:p w:rsidR="00FE1824" w:rsidRPr="00FE1824" w:rsidRDefault="00D574FD" w:rsidP="00FE1824">
      <w:pPr>
        <w:pStyle w:val="1"/>
        <w:numPr>
          <w:ilvl w:val="1"/>
          <w:numId w:val="1"/>
        </w:numPr>
        <w:spacing w:line="360" w:lineRule="auto"/>
        <w:rPr>
          <w:rFonts w:ascii="黑体" w:eastAsia="黑体" w:hAnsi="黑体"/>
        </w:rPr>
      </w:pPr>
      <w:r w:rsidRPr="00AC69A1">
        <w:rPr>
          <w:rFonts w:ascii="黑体" w:eastAsia="黑体" w:hAnsi="黑体" w:hint="eastAsia"/>
        </w:rPr>
        <w:t>设备</w:t>
      </w:r>
      <w:r w:rsidR="00FE1824" w:rsidRPr="00FE1824">
        <w:rPr>
          <w:rFonts w:ascii="黑体" w:eastAsia="黑体" w:hAnsi="黑体"/>
        </w:rPr>
        <w:t xml:space="preserve"> </w:t>
      </w:r>
    </w:p>
    <w:p w:rsidR="00FE1824" w:rsidRDefault="000E5A91" w:rsidP="00FE1824">
      <w:pPr>
        <w:pStyle w:val="af4"/>
        <w:spacing w:before="0" w:after="0"/>
      </w:pPr>
      <w:r w:rsidRPr="000E5A91">
        <w:rPr>
          <w:rFonts w:hint="eastAsia"/>
        </w:rPr>
        <w:t>应具备适合餐（饮）具</w:t>
      </w:r>
      <w:r w:rsidRPr="000E5A91">
        <w:rPr>
          <w:rFonts w:hint="eastAsia"/>
          <w:bCs/>
        </w:rPr>
        <w:t>集中清</w:t>
      </w:r>
      <w:r>
        <w:rPr>
          <w:rFonts w:hint="eastAsia"/>
        </w:rPr>
        <w:t>洗、</w:t>
      </w:r>
      <w:r w:rsidRPr="000E5A91">
        <w:rPr>
          <w:rFonts w:hint="eastAsia"/>
        </w:rPr>
        <w:t>消毒特点和工艺、满足生产需要、</w:t>
      </w:r>
      <w:r w:rsidR="00FE1824" w:rsidRPr="00FE1824">
        <w:rPr>
          <w:rFonts w:hint="eastAsia"/>
          <w:bCs/>
        </w:rPr>
        <w:t>能</w:t>
      </w:r>
      <w:r w:rsidRPr="000E5A91">
        <w:rPr>
          <w:rFonts w:hint="eastAsia"/>
        </w:rPr>
        <w:t>保证</w:t>
      </w:r>
      <w:r w:rsidRPr="000E5A91">
        <w:rPr>
          <w:rFonts w:hint="eastAsia"/>
          <w:bCs/>
        </w:rPr>
        <w:t>清洗消毒后的餐饮具符合相应国家标准和卫生安全要求</w:t>
      </w:r>
      <w:r w:rsidRPr="000E5A91">
        <w:rPr>
          <w:rFonts w:hint="eastAsia"/>
        </w:rPr>
        <w:t>的生产设备</w:t>
      </w:r>
      <w:r w:rsidRPr="000E5A91">
        <w:t>。</w:t>
      </w:r>
      <w:r w:rsidRPr="000E5A91">
        <w:rPr>
          <w:rFonts w:hint="eastAsia"/>
        </w:rPr>
        <w:t>一般要符合：</w:t>
      </w:r>
    </w:p>
    <w:p w:rsidR="00FE1824" w:rsidRDefault="00D574FD">
      <w:pPr>
        <w:pStyle w:val="a"/>
        <w:numPr>
          <w:ilvl w:val="0"/>
          <w:numId w:val="0"/>
        </w:numPr>
        <w:ind w:left="840" w:hanging="420"/>
      </w:pPr>
      <w:r w:rsidRPr="00D52A6F">
        <w:rPr>
          <w:rFonts w:hint="eastAsia"/>
        </w:rPr>
        <w:t>a)</w:t>
      </w:r>
      <w:r>
        <w:t xml:space="preserve"> </w:t>
      </w:r>
      <w:r>
        <w:rPr>
          <w:rFonts w:hint="eastAsia"/>
        </w:rPr>
        <w:t xml:space="preserve"> </w:t>
      </w:r>
      <w:r>
        <w:t>采用物理法高温消毒的</w:t>
      </w:r>
      <w:r>
        <w:rPr>
          <w:rFonts w:hint="eastAsia"/>
        </w:rPr>
        <w:t>至少应包括自动去渣、餐（饮）具分拣与</w:t>
      </w:r>
      <w:r w:rsidR="000242CE">
        <w:rPr>
          <w:rFonts w:hint="eastAsia"/>
        </w:rPr>
        <w:t>洗涤剂</w:t>
      </w:r>
      <w:r>
        <w:rPr>
          <w:rFonts w:hint="eastAsia"/>
        </w:rPr>
        <w:t>浸泡、</w:t>
      </w:r>
      <w:r w:rsidRPr="00E819E8">
        <w:rPr>
          <w:rFonts w:hint="eastAsia"/>
        </w:rPr>
        <w:t>自动</w:t>
      </w:r>
      <w:r>
        <w:rPr>
          <w:rFonts w:hint="eastAsia"/>
        </w:rPr>
        <w:t>喷淋</w:t>
      </w:r>
      <w:r w:rsidRPr="00E819E8">
        <w:rPr>
          <w:rFonts w:hint="eastAsia"/>
        </w:rPr>
        <w:t>清洗</w:t>
      </w:r>
      <w:r>
        <w:rPr>
          <w:rFonts w:hint="eastAsia"/>
        </w:rPr>
        <w:t>、高温消毒机、自动包装机</w:t>
      </w:r>
      <w:r w:rsidRPr="00E819E8">
        <w:rPr>
          <w:rFonts w:hint="eastAsia"/>
        </w:rPr>
        <w:t>。</w:t>
      </w:r>
    </w:p>
    <w:p w:rsidR="00FE1824" w:rsidRDefault="00D574FD" w:rsidP="00FE1824">
      <w:pPr>
        <w:pStyle w:val="a"/>
        <w:numPr>
          <w:ilvl w:val="0"/>
          <w:numId w:val="0"/>
        </w:numPr>
        <w:ind w:left="840" w:hanging="420"/>
      </w:pPr>
      <w:r>
        <w:rPr>
          <w:rFonts w:hint="eastAsia"/>
        </w:rPr>
        <w:lastRenderedPageBreak/>
        <w:t>b)  采用化学法浸泡消毒的至少应包括自动去渣、餐（饮）具分拣与</w:t>
      </w:r>
      <w:r w:rsidR="000242CE">
        <w:rPr>
          <w:rFonts w:hint="eastAsia"/>
        </w:rPr>
        <w:t>洗涤剂</w:t>
      </w:r>
      <w:r>
        <w:rPr>
          <w:rFonts w:hint="eastAsia"/>
        </w:rPr>
        <w:t>浸泡、消毒剂浸泡消毒、</w:t>
      </w:r>
      <w:r w:rsidRPr="00E819E8">
        <w:rPr>
          <w:rFonts w:hint="eastAsia"/>
        </w:rPr>
        <w:t>自动</w:t>
      </w:r>
      <w:r>
        <w:rPr>
          <w:rFonts w:hint="eastAsia"/>
        </w:rPr>
        <w:t>喷淋</w:t>
      </w:r>
      <w:r w:rsidRPr="00E819E8">
        <w:rPr>
          <w:rFonts w:hint="eastAsia"/>
        </w:rPr>
        <w:t>清洗</w:t>
      </w:r>
      <w:r>
        <w:rPr>
          <w:rFonts w:hint="eastAsia"/>
        </w:rPr>
        <w:t>、干燥设备、自动包装机。</w:t>
      </w:r>
    </w:p>
    <w:p w:rsidR="00FE1824" w:rsidRDefault="00D574FD" w:rsidP="00FE1824">
      <w:pPr>
        <w:pStyle w:val="a"/>
        <w:numPr>
          <w:ilvl w:val="0"/>
          <w:numId w:val="0"/>
        </w:numPr>
        <w:ind w:left="840" w:hanging="420"/>
      </w:pPr>
      <w:r>
        <w:rPr>
          <w:rFonts w:hint="eastAsia"/>
        </w:rPr>
        <w:t>c)  采用混合法消毒的至少应包括自动去渣、餐（饮）具分拣与</w:t>
      </w:r>
      <w:r w:rsidR="000242CE">
        <w:rPr>
          <w:rFonts w:hint="eastAsia"/>
        </w:rPr>
        <w:t>洗涤剂</w:t>
      </w:r>
      <w:r>
        <w:rPr>
          <w:rFonts w:hint="eastAsia"/>
        </w:rPr>
        <w:t>浸泡、消毒剂浸泡消毒、</w:t>
      </w:r>
      <w:r w:rsidRPr="00E819E8">
        <w:rPr>
          <w:rFonts w:hint="eastAsia"/>
        </w:rPr>
        <w:t>自动</w:t>
      </w:r>
      <w:r>
        <w:rPr>
          <w:rFonts w:hint="eastAsia"/>
        </w:rPr>
        <w:t>喷淋</w:t>
      </w:r>
      <w:r w:rsidRPr="00E819E8">
        <w:rPr>
          <w:rFonts w:hint="eastAsia"/>
        </w:rPr>
        <w:t>清洗</w:t>
      </w:r>
      <w:r>
        <w:rPr>
          <w:rFonts w:hint="eastAsia"/>
        </w:rPr>
        <w:t>、高温消毒机、自动包装机。</w:t>
      </w:r>
    </w:p>
    <w:p w:rsidR="00FE1824" w:rsidRDefault="00D574FD" w:rsidP="00FE1824">
      <w:pPr>
        <w:pStyle w:val="af4"/>
        <w:spacing w:before="0" w:after="0"/>
      </w:pPr>
      <w:r w:rsidRPr="00C64ECD">
        <w:t>与</w:t>
      </w:r>
      <w:r>
        <w:t>餐（饮）具</w:t>
      </w:r>
      <w:r w:rsidRPr="00C64ECD">
        <w:t>接触的设备与用具，应使用无毒、无味、抗腐蚀</w:t>
      </w:r>
      <w:r w:rsidRPr="00C64ECD">
        <w:rPr>
          <w:rFonts w:hint="eastAsia"/>
        </w:rPr>
        <w:t>、</w:t>
      </w:r>
      <w:r>
        <w:rPr>
          <w:rFonts w:ascii="Arial" w:hAnsi="Arial" w:cs="Arial" w:hint="eastAsia"/>
        </w:rPr>
        <w:t>耐强酸强碱、</w:t>
      </w:r>
      <w:r w:rsidRPr="00C64ECD">
        <w:rPr>
          <w:rFonts w:hint="eastAsia"/>
        </w:rPr>
        <w:t>不易脱落</w:t>
      </w:r>
      <w:r w:rsidRPr="00C64ECD">
        <w:t>的材料制作，并应易于清洁和保养。</w:t>
      </w:r>
    </w:p>
    <w:p w:rsidR="00FE1824" w:rsidRDefault="00D574FD" w:rsidP="00FE1824">
      <w:pPr>
        <w:pStyle w:val="af4"/>
        <w:spacing w:before="0" w:after="0"/>
      </w:pPr>
      <w:r w:rsidRPr="004312D5">
        <w:t>所有生产设备应从设计和结构上避免</w:t>
      </w:r>
      <w:r>
        <w:rPr>
          <w:rFonts w:hint="eastAsia"/>
        </w:rPr>
        <w:t>零件、</w:t>
      </w:r>
      <w:r w:rsidRPr="004312D5">
        <w:t>金属碎屑</w:t>
      </w:r>
      <w:r>
        <w:rPr>
          <w:rFonts w:hint="eastAsia"/>
        </w:rPr>
        <w:t>、</w:t>
      </w:r>
      <w:r w:rsidRPr="004312D5">
        <w:t>润滑油、或其他污染</w:t>
      </w:r>
      <w:r>
        <w:rPr>
          <w:rFonts w:hint="eastAsia"/>
        </w:rPr>
        <w:t>因素</w:t>
      </w:r>
      <w:r w:rsidRPr="004312D5">
        <w:t>混入</w:t>
      </w:r>
      <w:r>
        <w:t>餐（饮）具</w:t>
      </w:r>
      <w:r w:rsidRPr="004312D5">
        <w:t>，并应易于清洁消毒、易于检查和维护。</w:t>
      </w:r>
    </w:p>
    <w:p w:rsidR="00FE1824" w:rsidRDefault="00D574FD" w:rsidP="00FE1824">
      <w:pPr>
        <w:pStyle w:val="af4"/>
        <w:spacing w:before="0" w:after="0"/>
      </w:pPr>
      <w:r w:rsidRPr="00EB4B10">
        <w:rPr>
          <w:rFonts w:hint="eastAsia"/>
        </w:rPr>
        <w:t>应有专门的区域</w:t>
      </w:r>
      <w:r w:rsidR="00B621B3">
        <w:rPr>
          <w:rFonts w:hint="eastAsia"/>
        </w:rPr>
        <w:t>储存</w:t>
      </w:r>
      <w:r w:rsidRPr="00EB4B10">
        <w:rPr>
          <w:rFonts w:hint="eastAsia"/>
        </w:rPr>
        <w:t>设备备件，以便设备维修时能及时获得必要的备件；应保持备件</w:t>
      </w:r>
      <w:r w:rsidR="00B621B3">
        <w:rPr>
          <w:rFonts w:hint="eastAsia"/>
        </w:rPr>
        <w:t>储存</w:t>
      </w:r>
      <w:r w:rsidRPr="00EB4B10">
        <w:rPr>
          <w:rFonts w:hint="eastAsia"/>
        </w:rPr>
        <w:t>区域清洁干燥。</w:t>
      </w:r>
    </w:p>
    <w:p w:rsidR="00FE1824" w:rsidRDefault="00D574FD" w:rsidP="00FE1824">
      <w:pPr>
        <w:pStyle w:val="af4"/>
        <w:spacing w:before="0" w:after="0"/>
      </w:pPr>
      <w:r w:rsidRPr="00EB4B10">
        <w:rPr>
          <w:rFonts w:hint="eastAsia"/>
        </w:rPr>
        <w:t>生产设备应定期维护、保养和验证。设备安装、维修、保养的操</w:t>
      </w:r>
      <w:r>
        <w:rPr>
          <w:rFonts w:hint="eastAsia"/>
        </w:rPr>
        <w:t>作不应影响</w:t>
      </w:r>
      <w:r w:rsidR="006739A7">
        <w:rPr>
          <w:rFonts w:hint="eastAsia"/>
        </w:rPr>
        <w:t>产品卫生</w:t>
      </w:r>
      <w:r w:rsidRPr="00EB4B10">
        <w:rPr>
          <w:rFonts w:hint="eastAsia"/>
        </w:rPr>
        <w:t>质量。设备应进行验证或确认，确保各项性能满足工艺要求。不合格的设备应搬出生产区，未搬出前应有明显标志。</w:t>
      </w:r>
    </w:p>
    <w:p w:rsidR="00FE1824" w:rsidRDefault="00D574FD" w:rsidP="00FE1824">
      <w:pPr>
        <w:pStyle w:val="af4"/>
        <w:spacing w:before="0" w:after="0"/>
      </w:pPr>
      <w:r w:rsidRPr="004312D5">
        <w:t>设备应不留空隙地固定在墙壁或地板上，或在安装时与地面和墙壁间保留足够空间，以便清洁和维护。</w:t>
      </w:r>
    </w:p>
    <w:p w:rsidR="00FE1824" w:rsidRDefault="00D574FD" w:rsidP="00FE1824">
      <w:pPr>
        <w:pStyle w:val="af4"/>
        <w:spacing w:before="0" w:after="0"/>
      </w:pPr>
      <w:r w:rsidRPr="00330565">
        <w:rPr>
          <w:rFonts w:hint="eastAsia"/>
        </w:rPr>
        <w:t>每次生产前应检查设备是否处于正常状态，防止影响产品卫生质量的情形发生；出现故障应及时排除并记录故障发生时间、原因及可能受影响的产品批次。</w:t>
      </w:r>
    </w:p>
    <w:p w:rsidR="00FE1824" w:rsidRDefault="00D574FD" w:rsidP="00FE1824">
      <w:pPr>
        <w:pStyle w:val="af4"/>
        <w:spacing w:before="0" w:after="0"/>
      </w:pPr>
      <w:r w:rsidRPr="00E819E8">
        <w:rPr>
          <w:rFonts w:hint="eastAsia"/>
        </w:rPr>
        <w:t>检验仪器设备</w:t>
      </w:r>
      <w:r>
        <w:rPr>
          <w:rFonts w:hint="eastAsia"/>
        </w:rPr>
        <w:t>应</w:t>
      </w:r>
      <w:r w:rsidR="006739A7">
        <w:rPr>
          <w:rFonts w:hint="eastAsia"/>
        </w:rPr>
        <w:t>至少</w:t>
      </w:r>
      <w:r>
        <w:rPr>
          <w:rFonts w:hint="eastAsia"/>
        </w:rPr>
        <w:t>满足纸片法检验大肠菌群的要求。</w:t>
      </w:r>
    </w:p>
    <w:p w:rsidR="00FE1824" w:rsidRDefault="00D574FD" w:rsidP="00FE1824">
      <w:pPr>
        <w:pStyle w:val="af4"/>
        <w:spacing w:before="0" w:after="0"/>
      </w:pPr>
      <w:r w:rsidRPr="004312D5">
        <w:t>用于监测、控制、记录的设备，如压力表、温度计、记录仪等，应定期校准、维护。</w:t>
      </w:r>
    </w:p>
    <w:p w:rsidR="00FE1824" w:rsidRDefault="00D574FD" w:rsidP="00872803">
      <w:pPr>
        <w:pStyle w:val="a2"/>
        <w:spacing w:beforeLines="50" w:afterLines="50" w:line="360" w:lineRule="auto"/>
        <w:ind w:left="0"/>
      </w:pPr>
      <w:r>
        <w:rPr>
          <w:rFonts w:hint="eastAsia"/>
        </w:rPr>
        <w:t xml:space="preserve">卫生管理 </w:t>
      </w:r>
    </w:p>
    <w:p w:rsidR="00FE1824" w:rsidRDefault="00F50763" w:rsidP="00FE1824">
      <w:pPr>
        <w:pStyle w:val="1"/>
        <w:numPr>
          <w:ilvl w:val="1"/>
          <w:numId w:val="1"/>
        </w:numPr>
        <w:spacing w:line="360" w:lineRule="auto"/>
      </w:pPr>
      <w:bookmarkStart w:id="6" w:name="DW"/>
      <w:bookmarkEnd w:id="6"/>
      <w:r w:rsidRPr="00F50763">
        <w:rPr>
          <w:rFonts w:ascii="黑体" w:eastAsia="黑体" w:hAnsi="黑体"/>
        </w:rPr>
        <w:t>管理制度和人员</w:t>
      </w:r>
      <w:r w:rsidRPr="00C47EF3">
        <w:t xml:space="preserve"> </w:t>
      </w:r>
    </w:p>
    <w:p w:rsidR="00FE1824" w:rsidRDefault="00F50763" w:rsidP="00FE1824">
      <w:pPr>
        <w:pStyle w:val="af4"/>
        <w:spacing w:before="0" w:after="0"/>
        <w:rPr>
          <w:rFonts w:ascii="Arial" w:hAnsi="Arial" w:cs="Arial"/>
        </w:rPr>
      </w:pPr>
      <w:r w:rsidRPr="00C84465">
        <w:rPr>
          <w:rFonts w:ascii="Arial" w:hAnsi="Arial" w:cs="Arial" w:hint="eastAsia"/>
        </w:rPr>
        <w:t>应建立和完善各项标准操作规程和管理制度。</w:t>
      </w:r>
    </w:p>
    <w:p w:rsidR="00FE1824" w:rsidRDefault="00D16CA2" w:rsidP="00FE1824">
      <w:pPr>
        <w:pStyle w:val="af4"/>
        <w:spacing w:before="0" w:after="0"/>
      </w:pPr>
      <w:r>
        <w:rPr>
          <w:rFonts w:ascii="Arial" w:hAnsi="Arial" w:cs="Arial"/>
        </w:rPr>
        <w:t>应</w:t>
      </w:r>
      <w:r w:rsidR="00253A7A" w:rsidRPr="00E23A5E">
        <w:rPr>
          <w:rFonts w:hint="eastAsia"/>
        </w:rPr>
        <w:t>设置卫生质量管理部门或配备专、兼职卫生管理员</w:t>
      </w:r>
      <w:r w:rsidR="00F50763" w:rsidRPr="00F50763">
        <w:rPr>
          <w:rFonts w:ascii="Arial" w:hAnsi="Arial" w:cs="Arial" w:hint="eastAsia"/>
        </w:rPr>
        <w:t>，</w:t>
      </w:r>
      <w:r w:rsidR="00F50763" w:rsidRPr="00F50763">
        <w:rPr>
          <w:rFonts w:ascii="Arial" w:hAnsi="Arial" w:cs="Arial"/>
        </w:rPr>
        <w:t>负责企业的卫生安全管理。</w:t>
      </w:r>
      <w:r w:rsidR="00F50763" w:rsidRPr="00F50763">
        <w:rPr>
          <w:rFonts w:ascii="Arial" w:hAnsi="Arial" w:cs="Arial"/>
        </w:rPr>
        <w:t xml:space="preserve"> </w:t>
      </w:r>
    </w:p>
    <w:p w:rsidR="00FE1824" w:rsidRDefault="00D574FD" w:rsidP="00FE1824">
      <w:pPr>
        <w:pStyle w:val="1"/>
        <w:numPr>
          <w:ilvl w:val="1"/>
          <w:numId w:val="1"/>
        </w:numPr>
        <w:spacing w:line="240" w:lineRule="auto"/>
        <w:rPr>
          <w:rFonts w:ascii="黑体" w:eastAsia="黑体" w:hAnsi="黑体"/>
        </w:rPr>
      </w:pPr>
      <w:r w:rsidRPr="00AC69A1">
        <w:rPr>
          <w:rFonts w:ascii="黑体" w:eastAsia="黑体" w:hAnsi="黑体" w:hint="eastAsia"/>
        </w:rPr>
        <w:t xml:space="preserve">厂房及设施卫生管理 </w:t>
      </w:r>
    </w:p>
    <w:p w:rsidR="00FE1824" w:rsidRDefault="00D574FD" w:rsidP="00FE1824">
      <w:pPr>
        <w:pStyle w:val="af4"/>
        <w:spacing w:before="0" w:after="0"/>
      </w:pPr>
      <w:r w:rsidRPr="006F271C">
        <w:t>厂房内各项设施应保持清洁，</w:t>
      </w:r>
      <w:r w:rsidRPr="006F271C">
        <w:rPr>
          <w:rFonts w:hint="eastAsia"/>
        </w:rPr>
        <w:t>出现问题</w:t>
      </w:r>
      <w:r w:rsidRPr="006F271C">
        <w:t>及时维修或更新</w:t>
      </w:r>
      <w:r w:rsidRPr="006F271C">
        <w:rPr>
          <w:rFonts w:hint="eastAsia"/>
        </w:rPr>
        <w:t>；</w:t>
      </w:r>
      <w:r w:rsidRPr="006F271C">
        <w:t>厂房地面、屋顶、天花板及墙壁有破损时，应及时修补。</w:t>
      </w:r>
    </w:p>
    <w:p w:rsidR="00FE1824" w:rsidRDefault="00885EC7" w:rsidP="00FE1824">
      <w:pPr>
        <w:pStyle w:val="af4"/>
        <w:spacing w:before="0" w:after="0"/>
      </w:pPr>
      <w:r w:rsidRPr="00885EC7">
        <w:rPr>
          <w:rFonts w:hint="eastAsia"/>
        </w:rPr>
        <w:t>每日生产结束后及时</w:t>
      </w:r>
      <w:r>
        <w:rPr>
          <w:rFonts w:hint="eastAsia"/>
        </w:rPr>
        <w:t>对</w:t>
      </w:r>
      <w:r w:rsidR="00D574FD" w:rsidRPr="006103E8">
        <w:t>生产、包装、</w:t>
      </w:r>
      <w:r w:rsidR="00B621B3">
        <w:rPr>
          <w:rFonts w:hint="eastAsia"/>
        </w:rPr>
        <w:t>储存</w:t>
      </w:r>
      <w:r w:rsidR="00D574FD" w:rsidRPr="006103E8">
        <w:t>等设备及工器具</w:t>
      </w:r>
      <w:r w:rsidR="00D574FD">
        <w:rPr>
          <w:rFonts w:hint="eastAsia"/>
        </w:rPr>
        <w:t>等</w:t>
      </w:r>
      <w:r w:rsidRPr="00885EC7">
        <w:rPr>
          <w:rFonts w:hint="eastAsia"/>
        </w:rPr>
        <w:t xml:space="preserve">进行清洁消毒 </w:t>
      </w:r>
      <w:r>
        <w:rPr>
          <w:rFonts w:hint="eastAsia"/>
        </w:rPr>
        <w:t>，保持洁净，不应</w:t>
      </w:r>
      <w:r w:rsidRPr="00885EC7">
        <w:rPr>
          <w:rFonts w:hint="eastAsia"/>
        </w:rPr>
        <w:t>有油渍、污渍、食物残渣等残留。</w:t>
      </w:r>
    </w:p>
    <w:p w:rsidR="00FE1824" w:rsidRDefault="006739A7" w:rsidP="00FE1824">
      <w:pPr>
        <w:pStyle w:val="a3"/>
        <w:spacing w:beforeLines="0" w:afterLines="0" w:line="360" w:lineRule="auto"/>
        <w:rPr>
          <w:rFonts w:hAnsi="黑体"/>
        </w:rPr>
      </w:pPr>
      <w:r w:rsidRPr="006739A7">
        <w:rPr>
          <w:rFonts w:hAnsi="黑体" w:hint="eastAsia"/>
        </w:rPr>
        <w:t>清洗消毒管理制度</w:t>
      </w:r>
      <w:r w:rsidR="00D574FD" w:rsidRPr="00AC69A1">
        <w:rPr>
          <w:rFonts w:hAnsi="黑体" w:hint="eastAsia"/>
        </w:rPr>
        <w:t xml:space="preserve"> </w:t>
      </w:r>
    </w:p>
    <w:p w:rsidR="00FE1824" w:rsidRDefault="00D574FD" w:rsidP="00FE1824">
      <w:pPr>
        <w:pStyle w:val="af4"/>
        <w:spacing w:before="0" w:after="0"/>
      </w:pPr>
      <w:r>
        <w:rPr>
          <w:rFonts w:hint="eastAsia"/>
        </w:rPr>
        <w:t>应</w:t>
      </w:r>
      <w:r w:rsidRPr="00D2417E">
        <w:rPr>
          <w:rFonts w:ascii="Arial" w:hAnsi="Arial" w:cs="Arial"/>
        </w:rPr>
        <w:t>针对生产设备和环境制定有效的清洁消毒</w:t>
      </w:r>
      <w:r>
        <w:rPr>
          <w:rFonts w:ascii="Arial" w:hAnsi="Arial" w:cs="Arial" w:hint="eastAsia"/>
        </w:rPr>
        <w:t>制度</w:t>
      </w:r>
      <w:r>
        <w:rPr>
          <w:rFonts w:hint="eastAsia"/>
        </w:rPr>
        <w:t>，以保证生产</w:t>
      </w:r>
      <w:r w:rsidRPr="006876CD">
        <w:rPr>
          <w:rFonts w:hint="eastAsia"/>
        </w:rPr>
        <w:t>加工场所、设备和设施等的清洁卫生，防止</w:t>
      </w:r>
      <w:r>
        <w:rPr>
          <w:rFonts w:hint="eastAsia"/>
        </w:rPr>
        <w:t>餐（饮）具</w:t>
      </w:r>
      <w:r w:rsidRPr="006876CD">
        <w:rPr>
          <w:rFonts w:hint="eastAsia"/>
        </w:rPr>
        <w:t>污染。</w:t>
      </w:r>
    </w:p>
    <w:p w:rsidR="00FE1824" w:rsidRDefault="00F50763" w:rsidP="00FE1824">
      <w:pPr>
        <w:pStyle w:val="af4"/>
        <w:widowControl w:val="0"/>
        <w:suppressAutoHyphens/>
        <w:adjustRightInd w:val="0"/>
        <w:snapToGrid w:val="0"/>
        <w:spacing w:before="0" w:after="0"/>
        <w:jc w:val="both"/>
        <w:outlineLvl w:val="1"/>
        <w:rPr>
          <w:rFonts w:ascii="Arial" w:hAnsi="Arial" w:cs="Arial"/>
        </w:rPr>
      </w:pPr>
      <w:r>
        <w:rPr>
          <w:rFonts w:ascii="Arial" w:hAnsi="Arial" w:cs="Arial"/>
        </w:rPr>
        <w:t>清洗</w:t>
      </w:r>
      <w:r w:rsidR="00D574FD" w:rsidRPr="00457BEA">
        <w:rPr>
          <w:rFonts w:ascii="Arial" w:hAnsi="Arial" w:cs="Arial"/>
        </w:rPr>
        <w:t>消毒</w:t>
      </w:r>
      <w:r w:rsidR="00D574FD" w:rsidRPr="00457BEA">
        <w:rPr>
          <w:rFonts w:ascii="Arial" w:hAnsi="Arial" w:cs="Arial" w:hint="eastAsia"/>
        </w:rPr>
        <w:t>制度</w:t>
      </w:r>
      <w:r w:rsidR="00D574FD" w:rsidRPr="00457BEA">
        <w:rPr>
          <w:rFonts w:ascii="Arial" w:hAnsi="Arial" w:cs="Arial"/>
        </w:rPr>
        <w:t>应包括以下内容：</w:t>
      </w:r>
      <w:r>
        <w:rPr>
          <w:rFonts w:ascii="Arial" w:hAnsi="Arial" w:cs="Arial"/>
        </w:rPr>
        <w:t>清洗</w:t>
      </w:r>
      <w:r w:rsidR="008F62FC">
        <w:rPr>
          <w:rFonts w:ascii="Arial" w:hAnsi="Arial" w:cs="Arial"/>
        </w:rPr>
        <w:t>消毒工作的职责</w:t>
      </w:r>
      <w:r w:rsidR="008F62FC">
        <w:rPr>
          <w:rFonts w:ascii="Arial" w:hAnsi="Arial" w:cs="Arial" w:hint="eastAsia"/>
        </w:rPr>
        <w:t>；</w:t>
      </w:r>
      <w:r>
        <w:rPr>
          <w:rFonts w:ascii="Arial" w:hAnsi="Arial" w:cs="Arial"/>
        </w:rPr>
        <w:t>清洗</w:t>
      </w:r>
      <w:r w:rsidR="00D574FD" w:rsidRPr="00457BEA">
        <w:rPr>
          <w:rFonts w:ascii="Arial" w:hAnsi="Arial" w:cs="Arial"/>
        </w:rPr>
        <w:t>消毒的区域、设备或器具名称；</w:t>
      </w:r>
      <w:r>
        <w:rPr>
          <w:rFonts w:ascii="Arial" w:hAnsi="Arial" w:cs="Arial"/>
        </w:rPr>
        <w:t>使用的</w:t>
      </w:r>
      <w:r w:rsidR="000242CE">
        <w:rPr>
          <w:rFonts w:ascii="Arial" w:hAnsi="Arial" w:cs="Arial"/>
        </w:rPr>
        <w:t>清洗</w:t>
      </w:r>
      <w:r>
        <w:rPr>
          <w:rFonts w:ascii="Arial" w:hAnsi="Arial" w:cs="Arial"/>
        </w:rPr>
        <w:t>、消毒剂；清洗消毒方法和频率；清洗消毒效果的验证及不符合的处理；清洗</w:t>
      </w:r>
      <w:r w:rsidR="00D574FD" w:rsidRPr="00457BEA">
        <w:rPr>
          <w:rFonts w:ascii="Arial" w:hAnsi="Arial" w:cs="Arial"/>
        </w:rPr>
        <w:t>消毒工作及监控记录。</w:t>
      </w:r>
    </w:p>
    <w:p w:rsidR="00FE1824" w:rsidRDefault="00F50763" w:rsidP="00FE1824">
      <w:pPr>
        <w:pStyle w:val="af4"/>
        <w:widowControl w:val="0"/>
        <w:suppressAutoHyphens/>
        <w:adjustRightInd w:val="0"/>
        <w:snapToGrid w:val="0"/>
        <w:spacing w:before="0" w:after="0"/>
        <w:jc w:val="both"/>
        <w:outlineLvl w:val="1"/>
      </w:pPr>
      <w:r>
        <w:rPr>
          <w:rFonts w:ascii="Arial" w:hAnsi="Arial" w:cs="Arial"/>
        </w:rPr>
        <w:t>应确保实施清洗</w:t>
      </w:r>
      <w:r w:rsidR="00D574FD" w:rsidRPr="00457BEA">
        <w:rPr>
          <w:rFonts w:ascii="Arial" w:hAnsi="Arial" w:cs="Arial"/>
        </w:rPr>
        <w:t>消毒</w:t>
      </w:r>
      <w:r w:rsidR="00D574FD" w:rsidRPr="00457BEA">
        <w:rPr>
          <w:rFonts w:ascii="Arial" w:hAnsi="Arial" w:cs="Arial" w:hint="eastAsia"/>
        </w:rPr>
        <w:t>制度</w:t>
      </w:r>
      <w:r w:rsidR="00D574FD" w:rsidRPr="00457BEA">
        <w:rPr>
          <w:rFonts w:ascii="Arial" w:hAnsi="Arial" w:cs="Arial"/>
        </w:rPr>
        <w:t>，如实记录</w:t>
      </w:r>
      <w:r w:rsidR="00D574FD" w:rsidRPr="00457BEA">
        <w:rPr>
          <w:rFonts w:ascii="Arial" w:hAnsi="Arial" w:cs="Arial" w:hint="eastAsia"/>
        </w:rPr>
        <w:t>；</w:t>
      </w:r>
      <w:r w:rsidR="00D574FD" w:rsidRPr="00457BEA">
        <w:rPr>
          <w:rFonts w:ascii="Arial" w:hAnsi="Arial" w:cs="Arial"/>
        </w:rPr>
        <w:t>及时验证消毒效果</w:t>
      </w:r>
      <w:r w:rsidR="00D574FD" w:rsidRPr="00457BEA">
        <w:rPr>
          <w:rFonts w:ascii="Arial" w:hAnsi="Arial" w:cs="Arial" w:hint="eastAsia"/>
        </w:rPr>
        <w:t>，发现问题及时纠正</w:t>
      </w:r>
      <w:r w:rsidR="00D574FD" w:rsidRPr="00457BEA">
        <w:rPr>
          <w:rFonts w:ascii="Arial" w:hAnsi="Arial" w:cs="Arial"/>
        </w:rPr>
        <w:t>。</w:t>
      </w:r>
    </w:p>
    <w:p w:rsidR="00FE1824" w:rsidRDefault="00D574FD" w:rsidP="00FE1824">
      <w:pPr>
        <w:pStyle w:val="1"/>
        <w:numPr>
          <w:ilvl w:val="1"/>
          <w:numId w:val="1"/>
        </w:numPr>
        <w:spacing w:line="360" w:lineRule="auto"/>
      </w:pPr>
      <w:r w:rsidRPr="00AC69A1">
        <w:rPr>
          <w:rFonts w:ascii="黑体" w:eastAsia="黑体" w:hAnsi="黑体" w:hint="eastAsia"/>
        </w:rPr>
        <w:t>人员健康</w:t>
      </w:r>
      <w:r>
        <w:rPr>
          <w:rFonts w:ascii="黑体" w:eastAsia="黑体" w:hAnsi="黑体" w:hint="eastAsia"/>
        </w:rPr>
        <w:t>管理</w:t>
      </w:r>
      <w:r w:rsidRPr="00AC69A1">
        <w:rPr>
          <w:rFonts w:ascii="黑体" w:eastAsia="黑体" w:hAnsi="黑体" w:hint="eastAsia"/>
        </w:rPr>
        <w:t>与卫生要求</w:t>
      </w:r>
      <w:r>
        <w:rPr>
          <w:rFonts w:hint="eastAsia"/>
        </w:rPr>
        <w:t xml:space="preserve"> </w:t>
      </w:r>
    </w:p>
    <w:p w:rsidR="00FE1824" w:rsidRDefault="00D574FD" w:rsidP="00FE1824">
      <w:pPr>
        <w:pStyle w:val="a4"/>
        <w:spacing w:beforeLines="0" w:afterLines="0"/>
        <w:ind w:left="0"/>
      </w:pPr>
      <w:r w:rsidRPr="0073726C">
        <w:rPr>
          <w:rFonts w:hint="eastAsia"/>
        </w:rPr>
        <w:t xml:space="preserve"> </w:t>
      </w:r>
      <w:r>
        <w:rPr>
          <w:rFonts w:hint="eastAsia"/>
        </w:rPr>
        <w:t>人员健康管理</w:t>
      </w:r>
      <w:r w:rsidRPr="0073726C">
        <w:rPr>
          <w:rFonts w:hint="eastAsia"/>
        </w:rPr>
        <w:t xml:space="preserve"> </w:t>
      </w:r>
    </w:p>
    <w:p w:rsidR="00FE1824" w:rsidRDefault="008F62FC" w:rsidP="00FE1824">
      <w:pPr>
        <w:pStyle w:val="afe"/>
        <w:spacing w:before="0" w:after="0"/>
        <w:ind w:left="0"/>
      </w:pPr>
      <w:r>
        <w:t>应建立并执行生产操作</w:t>
      </w:r>
      <w:r w:rsidR="00D574FD" w:rsidRPr="00AD303C">
        <w:t>人员健康管理制度。</w:t>
      </w:r>
    </w:p>
    <w:p w:rsidR="00FE1824" w:rsidRDefault="008F62FC" w:rsidP="00FE1824">
      <w:pPr>
        <w:pStyle w:val="afe"/>
        <w:spacing w:before="0" w:after="0"/>
        <w:ind w:left="0"/>
      </w:pPr>
      <w:r>
        <w:t>生产操作</w:t>
      </w:r>
      <w:r w:rsidR="00D574FD" w:rsidRPr="000129C0">
        <w:t>人员每年应进行健康检查，取得健康</w:t>
      </w:r>
      <w:r w:rsidR="00D574FD">
        <w:t>合格证明</w:t>
      </w:r>
      <w:r w:rsidR="00D574FD" w:rsidRPr="000129C0">
        <w:t>；上岗前应接受卫生培训。</w:t>
      </w:r>
    </w:p>
    <w:p w:rsidR="00FE1824" w:rsidRDefault="008F62FC" w:rsidP="00FE1824">
      <w:pPr>
        <w:pStyle w:val="afe"/>
        <w:spacing w:before="0" w:after="0"/>
        <w:ind w:left="0"/>
      </w:pPr>
      <w:r>
        <w:lastRenderedPageBreak/>
        <w:t>生产操作</w:t>
      </w:r>
      <w:r w:rsidR="00D574FD" w:rsidRPr="000129C0">
        <w:t>人员如患有</w:t>
      </w:r>
      <w:r w:rsidR="00B621B3">
        <w:rPr>
          <w:rFonts w:hint="eastAsia"/>
        </w:rPr>
        <w:t>有碍</w:t>
      </w:r>
      <w:r w:rsidR="00B621B3">
        <w:t>食品安全的疾病</w:t>
      </w:r>
      <w:r w:rsidR="00D574FD" w:rsidRPr="000129C0">
        <w:t>，应当调整到其他不影响</w:t>
      </w:r>
      <w:r w:rsidR="00D574FD">
        <w:t>餐（饮）具消毒</w:t>
      </w:r>
      <w:r>
        <w:t>卫生</w:t>
      </w:r>
      <w:r w:rsidR="00D574FD">
        <w:t>质量</w:t>
      </w:r>
      <w:r w:rsidR="00D574FD" w:rsidRPr="000129C0">
        <w:t>的工作岗位。</w:t>
      </w:r>
    </w:p>
    <w:p w:rsidR="00FE1824" w:rsidRDefault="008F62FC" w:rsidP="00FE1824">
      <w:pPr>
        <w:pStyle w:val="a4"/>
        <w:spacing w:beforeLines="0" w:afterLines="0"/>
        <w:ind w:left="0"/>
      </w:pPr>
      <w:r>
        <w:rPr>
          <w:rFonts w:hint="eastAsia"/>
        </w:rPr>
        <w:t>生产操作</w:t>
      </w:r>
      <w:r w:rsidR="00D574FD">
        <w:rPr>
          <w:rFonts w:hint="eastAsia"/>
        </w:rPr>
        <w:t xml:space="preserve">人员卫生要求 </w:t>
      </w:r>
    </w:p>
    <w:p w:rsidR="00FE1824" w:rsidRDefault="00D574FD" w:rsidP="00FE1824">
      <w:pPr>
        <w:pStyle w:val="afe"/>
        <w:spacing w:before="0" w:after="0"/>
        <w:ind w:left="0"/>
      </w:pPr>
      <w:r>
        <w:t>进入车间</w:t>
      </w:r>
      <w:r w:rsidR="00DA1E99">
        <w:t>应</w:t>
      </w:r>
      <w:r w:rsidRPr="00C84465">
        <w:t>穿着洁净的工作服，并按要求洗手、消毒；头发应藏于工作帽内或使用发网约束。</w:t>
      </w:r>
      <w:r w:rsidR="00DA1E99" w:rsidRPr="00DA1E99">
        <w:rPr>
          <w:rFonts w:hint="eastAsia"/>
        </w:rPr>
        <w:t>包装间作业区设专人管理，限制未授权人员进入。</w:t>
      </w:r>
    </w:p>
    <w:p w:rsidR="00FE1824" w:rsidRDefault="000242CE" w:rsidP="00FE1824">
      <w:pPr>
        <w:pStyle w:val="afe"/>
        <w:spacing w:before="0" w:after="0"/>
        <w:ind w:left="0"/>
      </w:pPr>
      <w:r>
        <w:rPr>
          <w:rFonts w:hint="eastAsia"/>
        </w:rPr>
        <w:t>包装间生产操作人员</w:t>
      </w:r>
      <w:r w:rsidR="00DA1E99">
        <w:rPr>
          <w:rFonts w:hint="eastAsia"/>
        </w:rPr>
        <w:t>应穿着符合该区域卫生要求的工作服（或一次性工作服），并穿戴</w:t>
      </w:r>
      <w:r w:rsidR="00D574FD" w:rsidRPr="0073726C">
        <w:rPr>
          <w:rFonts w:hint="eastAsia"/>
        </w:rPr>
        <w:t xml:space="preserve">帽子（或头 </w:t>
      </w:r>
      <w:r w:rsidR="008F7AE4">
        <w:rPr>
          <w:rFonts w:hint="eastAsia"/>
        </w:rPr>
        <w:t>罩）、口罩和工作鞋（或鞋罩），</w:t>
      </w:r>
      <w:r w:rsidR="00D574FD">
        <w:rPr>
          <w:rFonts w:hint="eastAsia"/>
        </w:rPr>
        <w:t>包装间使用的工作服和工作鞋不能在</w:t>
      </w:r>
      <w:r>
        <w:rPr>
          <w:rFonts w:hint="eastAsia"/>
        </w:rPr>
        <w:t>包装间</w:t>
      </w:r>
      <w:r w:rsidR="00D574FD" w:rsidRPr="0073726C">
        <w:rPr>
          <w:rFonts w:hint="eastAsia"/>
        </w:rPr>
        <w:t>以外的地方穿着。</w:t>
      </w:r>
    </w:p>
    <w:p w:rsidR="00FE1824" w:rsidRDefault="000242CE" w:rsidP="00FE1824">
      <w:pPr>
        <w:pStyle w:val="afe"/>
        <w:spacing w:before="0" w:after="0"/>
        <w:ind w:left="0"/>
      </w:pPr>
      <w:r>
        <w:rPr>
          <w:rFonts w:hint="eastAsia"/>
        </w:rPr>
        <w:t>生产操作人员</w:t>
      </w:r>
      <w:r w:rsidR="008F7AE4">
        <w:rPr>
          <w:rFonts w:hint="eastAsia"/>
        </w:rPr>
        <w:t>应经更衣和手的清洁与消毒等处理程序方可进入内</w:t>
      </w:r>
      <w:r w:rsidR="00D574FD">
        <w:rPr>
          <w:rFonts w:hint="eastAsia"/>
        </w:rPr>
        <w:t>装间作业区</w:t>
      </w:r>
      <w:r w:rsidR="00D574FD" w:rsidRPr="0073726C">
        <w:rPr>
          <w:rFonts w:hint="eastAsia"/>
        </w:rPr>
        <w:t>。</w:t>
      </w:r>
      <w:r w:rsidR="00D574FD" w:rsidRPr="00C84465">
        <w:t>使用卫生间</w:t>
      </w:r>
      <w:r w:rsidR="008F7AE4">
        <w:t>后</w:t>
      </w:r>
      <w:r w:rsidR="00D574FD" w:rsidRPr="00C84465">
        <w:t>、接触可能污染餐（饮）具的物品、或从事与餐（饮）具清洗消毒无关的其他活动后，再次从事餐（饮）具清洗消毒活动前应洗手消毒。</w:t>
      </w:r>
    </w:p>
    <w:p w:rsidR="00FE1824" w:rsidRDefault="00D574FD" w:rsidP="00FE1824">
      <w:pPr>
        <w:pStyle w:val="1"/>
        <w:numPr>
          <w:ilvl w:val="1"/>
          <w:numId w:val="1"/>
        </w:numPr>
        <w:spacing w:line="360" w:lineRule="auto"/>
        <w:rPr>
          <w:rFonts w:ascii="黑体" w:eastAsia="黑体" w:hAnsi="黑体"/>
        </w:rPr>
      </w:pPr>
      <w:r w:rsidRPr="00FD7827">
        <w:rPr>
          <w:rFonts w:ascii="黑体" w:eastAsia="黑体" w:hAnsi="黑体" w:hint="eastAsia"/>
        </w:rPr>
        <w:t xml:space="preserve">虫害控制 </w:t>
      </w:r>
    </w:p>
    <w:p w:rsidR="00FE1824" w:rsidRDefault="00D574FD" w:rsidP="00FE1824">
      <w:pPr>
        <w:pStyle w:val="af4"/>
        <w:spacing w:before="0" w:after="0"/>
        <w:rPr>
          <w:rFonts w:ascii="Arial" w:hAnsi="Arial" w:cs="Arial"/>
        </w:rPr>
      </w:pPr>
      <w:r w:rsidRPr="00C84465">
        <w:rPr>
          <w:rFonts w:ascii="Arial" w:hAnsi="Arial" w:cs="Arial"/>
        </w:rPr>
        <w:t>应制定和执行虫害控制措施，并定期检查。生产车间及仓库应采取有效措施（如纱帘、纱网、防鼠板、防蝇灯、风幕等），防止鼠类昆虫等侵入。</w:t>
      </w:r>
    </w:p>
    <w:p w:rsidR="00FE1824" w:rsidRDefault="00D574FD" w:rsidP="00FE1824">
      <w:pPr>
        <w:pStyle w:val="af4"/>
        <w:spacing w:before="0" w:after="0"/>
        <w:rPr>
          <w:rFonts w:ascii="Arial" w:hAnsi="Arial" w:cs="Arial"/>
        </w:rPr>
      </w:pPr>
      <w:r w:rsidRPr="00C84465">
        <w:rPr>
          <w:rFonts w:ascii="Arial" w:hAnsi="Arial" w:cs="Arial"/>
        </w:rPr>
        <w:t>采用物理、化学或生物制剂进行处理时，不应污染</w:t>
      </w:r>
      <w:r w:rsidRPr="00C84465">
        <w:rPr>
          <w:rFonts w:ascii="Arial" w:hAnsi="Arial" w:cs="Arial" w:hint="eastAsia"/>
        </w:rPr>
        <w:t>餐（饮）具、设备、工器具</w:t>
      </w:r>
      <w:r w:rsidRPr="00C84465">
        <w:rPr>
          <w:rFonts w:ascii="Arial" w:hAnsi="Arial" w:cs="Arial"/>
        </w:rPr>
        <w:t>及包装材料</w:t>
      </w:r>
      <w:r w:rsidRPr="00C84465">
        <w:rPr>
          <w:rFonts w:ascii="Arial" w:hAnsi="Arial" w:cs="Arial" w:hint="eastAsia"/>
        </w:rPr>
        <w:t>。</w:t>
      </w:r>
      <w:r w:rsidRPr="00C84465">
        <w:rPr>
          <w:rFonts w:ascii="Arial" w:hAnsi="Arial" w:cs="Arial"/>
        </w:rPr>
        <w:t>除虫灭害工作应有相应的记录。</w:t>
      </w:r>
    </w:p>
    <w:p w:rsidR="00FE1824" w:rsidRDefault="00D574FD" w:rsidP="00FE1824">
      <w:pPr>
        <w:pStyle w:val="a3"/>
        <w:spacing w:beforeLines="0" w:afterLines="0" w:line="360" w:lineRule="auto"/>
      </w:pPr>
      <w:r w:rsidRPr="00FE5B89">
        <w:rPr>
          <w:rFonts w:hAnsi="黑体" w:hint="eastAsia"/>
        </w:rPr>
        <w:t>废弃物处理</w:t>
      </w:r>
      <w:bookmarkStart w:id="7" w:name="_GoBack"/>
      <w:bookmarkEnd w:id="7"/>
    </w:p>
    <w:p w:rsidR="00FE1824" w:rsidRPr="00FE1824" w:rsidRDefault="00FE1824" w:rsidP="00FE1824">
      <w:pPr>
        <w:pStyle w:val="af4"/>
        <w:spacing w:before="0" w:after="0"/>
        <w:rPr>
          <w:rFonts w:ascii="Arial" w:hAnsi="Arial" w:cs="Arial"/>
        </w:rPr>
      </w:pPr>
      <w:r w:rsidRPr="00FE1824">
        <w:rPr>
          <w:rFonts w:ascii="Arial" w:hAnsi="Arial" w:cs="Arial" w:hint="eastAsia"/>
        </w:rPr>
        <w:t>盛装食物残渣及破损餐（饮）具的容器应有特别标识且构造合理、不透水、封闭，以防止污染。</w:t>
      </w:r>
    </w:p>
    <w:p w:rsidR="00FE1824" w:rsidRPr="00FE1824" w:rsidRDefault="00FE1824" w:rsidP="00FE1824">
      <w:pPr>
        <w:pStyle w:val="af4"/>
        <w:spacing w:before="0" w:after="0"/>
        <w:rPr>
          <w:rFonts w:ascii="Arial" w:hAnsi="Arial" w:cs="Arial"/>
        </w:rPr>
      </w:pPr>
      <w:r w:rsidRPr="00FE1824">
        <w:rPr>
          <w:rFonts w:ascii="Arial" w:hAnsi="Arial" w:cs="Arial" w:hint="eastAsia"/>
        </w:rPr>
        <w:t>应在适当地点设置废弃物临时存放设施，并依废弃物特性分类存放，临时存放的废弃物做到日产日清，应防止不良气味产生及虫害孳生；工作场所地面不得有油渍、污渍、食物残渣。</w:t>
      </w:r>
    </w:p>
    <w:p w:rsidR="00FE1824" w:rsidRDefault="00D574FD" w:rsidP="00872803">
      <w:pPr>
        <w:pStyle w:val="a2"/>
        <w:spacing w:beforeLines="50" w:afterLines="50" w:line="360" w:lineRule="auto"/>
        <w:ind w:left="0"/>
      </w:pPr>
      <w:r>
        <w:rPr>
          <w:rFonts w:hint="eastAsia"/>
        </w:rPr>
        <w:t xml:space="preserve">生产用水及相关产品的要求 </w:t>
      </w:r>
    </w:p>
    <w:p w:rsidR="00FE1824" w:rsidRPr="00FE1824" w:rsidRDefault="00FE1824" w:rsidP="00FE1824">
      <w:pPr>
        <w:pStyle w:val="a3"/>
        <w:spacing w:beforeLines="0" w:afterLines="0"/>
        <w:rPr>
          <w:rFonts w:hAnsi="宋体"/>
        </w:rPr>
      </w:pPr>
      <w:r w:rsidRPr="00FE1824">
        <w:rPr>
          <w:rFonts w:ascii="宋体" w:eastAsia="宋体" w:hAnsi="宋体" w:hint="eastAsia"/>
        </w:rPr>
        <w:t>生产用水水源充足，同一工序用水不得循环使用但可以用于上一工序用水（洗涤剂浸泡、消毒剂浸泡水除外），如用于喷淋清洗的水不应再次用于喷淋清洗但可以用于除渣；配有洗涤剂的浸泡池水应当天使用。</w:t>
      </w:r>
    </w:p>
    <w:p w:rsidR="00FE1824" w:rsidRPr="00FE1824" w:rsidRDefault="00FE1824" w:rsidP="00FE1824">
      <w:pPr>
        <w:pStyle w:val="a3"/>
        <w:spacing w:beforeLines="0" w:afterLines="0"/>
        <w:rPr>
          <w:rFonts w:hAnsi="宋体"/>
        </w:rPr>
      </w:pPr>
      <w:r w:rsidRPr="00FE1824">
        <w:rPr>
          <w:rFonts w:ascii="宋体" w:eastAsia="宋体" w:hAnsi="宋体" w:hint="eastAsia"/>
        </w:rPr>
        <w:t>采购包装材料、消毒剂、洗涤剂等相关产品时应当查索取产品合格证明文件，使用的餐（饮）具、包装材料、消毒剂、洗涤剂等相关产品应符合相关产品食品安全国家标准或国家有关规定。</w:t>
      </w:r>
    </w:p>
    <w:p w:rsidR="00FE1824" w:rsidRPr="00FE1824" w:rsidRDefault="00FE1824" w:rsidP="00FE1824">
      <w:pPr>
        <w:pStyle w:val="a3"/>
        <w:spacing w:beforeLines="0" w:afterLines="0"/>
        <w:rPr>
          <w:rFonts w:hAnsi="宋体"/>
        </w:rPr>
      </w:pPr>
      <w:r w:rsidRPr="00FE1824">
        <w:rPr>
          <w:rFonts w:ascii="宋体" w:eastAsia="宋体" w:hAnsi="宋体" w:hint="eastAsia"/>
        </w:rPr>
        <w:t>相关产品储存应按照不同产品的特点分区存放，并建立标识，标明相关信息和质量状态。</w:t>
      </w:r>
    </w:p>
    <w:p w:rsidR="00FE1824" w:rsidRDefault="00FE1824" w:rsidP="00FE1824">
      <w:pPr>
        <w:pStyle w:val="a3"/>
        <w:spacing w:beforeLines="0" w:afterLines="0"/>
      </w:pPr>
      <w:r w:rsidRPr="00FE1824">
        <w:rPr>
          <w:rFonts w:ascii="宋体" w:eastAsia="宋体" w:hAnsi="宋体" w:hint="eastAsia"/>
        </w:rPr>
        <w:t>应定期检查库存消毒剂、洗涤剂和包装材料，使用时应遵照“先进先出”或“效期先出”的原则，合理安排使用，对变质或者超过保质期的不得使用，应及时清理。</w:t>
      </w:r>
      <w:r w:rsidR="00D574FD" w:rsidRPr="00C84465">
        <w:rPr>
          <w:rFonts w:hint="eastAsia"/>
        </w:rPr>
        <w:t xml:space="preserve"> </w:t>
      </w:r>
    </w:p>
    <w:p w:rsidR="00FE1824" w:rsidRDefault="00D574FD" w:rsidP="00872803">
      <w:pPr>
        <w:pStyle w:val="a2"/>
        <w:spacing w:beforeLines="50" w:afterLines="50" w:line="360" w:lineRule="auto"/>
        <w:ind w:left="0"/>
      </w:pPr>
      <w:r>
        <w:rPr>
          <w:rFonts w:hint="eastAsia"/>
        </w:rPr>
        <w:t>生产过程的卫生</w:t>
      </w:r>
      <w:r w:rsidRPr="00F87A1A">
        <w:rPr>
          <w:rFonts w:hint="eastAsia"/>
        </w:rPr>
        <w:t xml:space="preserve">安全控制  </w:t>
      </w:r>
    </w:p>
    <w:p w:rsidR="00FE1824" w:rsidRPr="00FE1824" w:rsidRDefault="00FE1824" w:rsidP="00FE1824">
      <w:pPr>
        <w:pStyle w:val="1"/>
        <w:numPr>
          <w:ilvl w:val="1"/>
          <w:numId w:val="1"/>
        </w:numPr>
        <w:spacing w:line="360" w:lineRule="auto"/>
        <w:rPr>
          <w:rFonts w:hAnsi="黑体"/>
        </w:rPr>
      </w:pPr>
      <w:r w:rsidRPr="00FE1824">
        <w:rPr>
          <w:rFonts w:ascii="黑体" w:eastAsia="黑体" w:hAnsi="黑体" w:hint="eastAsia"/>
        </w:rPr>
        <w:t>一般要求</w:t>
      </w:r>
    </w:p>
    <w:p w:rsidR="00FE1824" w:rsidRDefault="00D574FD" w:rsidP="00FE1824">
      <w:pPr>
        <w:pStyle w:val="af4"/>
        <w:spacing w:before="0" w:after="0"/>
        <w:rPr>
          <w:rFonts w:ascii="Arial" w:hAnsi="Arial" w:cs="Arial"/>
        </w:rPr>
      </w:pPr>
      <w:r w:rsidRPr="008700D0">
        <w:rPr>
          <w:rFonts w:ascii="Arial" w:hAnsi="Arial" w:cs="Arial"/>
        </w:rPr>
        <w:t>应通过</w:t>
      </w:r>
      <w:r w:rsidRPr="008700D0">
        <w:rPr>
          <w:rFonts w:ascii="Arial" w:hAnsi="Arial" w:cs="Arial" w:hint="eastAsia"/>
        </w:rPr>
        <w:t>危害分析</w:t>
      </w:r>
      <w:r w:rsidRPr="008700D0">
        <w:rPr>
          <w:rFonts w:ascii="Arial" w:hAnsi="Arial" w:cs="Arial"/>
        </w:rPr>
        <w:t>方法明确生产过程中的关键环节</w:t>
      </w:r>
      <w:r w:rsidR="008700D0" w:rsidRPr="008700D0">
        <w:rPr>
          <w:rFonts w:ascii="Arial" w:hAnsi="Arial" w:cs="Arial" w:hint="eastAsia"/>
        </w:rPr>
        <w:t>，</w:t>
      </w:r>
      <w:r w:rsidRPr="008700D0">
        <w:rPr>
          <w:rFonts w:ascii="Arial" w:hAnsi="Arial" w:cs="Arial"/>
        </w:rPr>
        <w:t>设立关键环节的控制措施</w:t>
      </w:r>
      <w:r w:rsidRPr="008700D0">
        <w:rPr>
          <w:rFonts w:ascii="Arial" w:hAnsi="Arial" w:cs="Arial" w:hint="eastAsia"/>
        </w:rPr>
        <w:t>。</w:t>
      </w:r>
      <w:r w:rsidRPr="008700D0">
        <w:rPr>
          <w:rFonts w:ascii="Arial" w:hAnsi="Arial" w:cs="Arial"/>
        </w:rPr>
        <w:t>在关键环节所在区域，应配备相关的文件以落实控制措施，如消毒机温度</w:t>
      </w:r>
      <w:r w:rsidRPr="008700D0">
        <w:rPr>
          <w:rFonts w:ascii="Arial" w:hAnsi="Arial" w:cs="Arial" w:hint="eastAsia"/>
        </w:rPr>
        <w:t>（</w:t>
      </w:r>
      <w:r w:rsidRPr="008700D0">
        <w:rPr>
          <w:rFonts w:ascii="Arial" w:hAnsi="Arial" w:cs="Arial"/>
        </w:rPr>
        <w:t>时间</w:t>
      </w:r>
      <w:r w:rsidRPr="008700D0">
        <w:rPr>
          <w:rFonts w:ascii="Arial" w:hAnsi="Arial" w:cs="Arial" w:hint="eastAsia"/>
        </w:rPr>
        <w:t>）</w:t>
      </w:r>
      <w:r w:rsidRPr="008700D0">
        <w:rPr>
          <w:rFonts w:ascii="Arial" w:hAnsi="Arial" w:cs="Arial"/>
        </w:rPr>
        <w:t>控制记录表、消毒剂投加量与有效成分浓度记录表</w:t>
      </w:r>
      <w:r w:rsidRPr="008700D0">
        <w:rPr>
          <w:rFonts w:ascii="Arial" w:hAnsi="Arial" w:cs="Arial" w:hint="eastAsia"/>
        </w:rPr>
        <w:t>、</w:t>
      </w:r>
      <w:r w:rsidR="000242CE" w:rsidRPr="008700D0">
        <w:rPr>
          <w:rFonts w:ascii="Arial" w:hAnsi="Arial" w:cs="Arial"/>
        </w:rPr>
        <w:t>洗涤剂</w:t>
      </w:r>
      <w:r w:rsidRPr="008700D0">
        <w:rPr>
          <w:rFonts w:ascii="Arial" w:hAnsi="Arial" w:cs="Arial"/>
        </w:rPr>
        <w:t>投加量记录表</w:t>
      </w:r>
      <w:r w:rsidRPr="008700D0">
        <w:rPr>
          <w:rFonts w:ascii="Arial" w:hAnsi="Arial" w:cs="Arial" w:hint="eastAsia"/>
        </w:rPr>
        <w:t>、</w:t>
      </w:r>
      <w:r w:rsidR="008700D0" w:rsidRPr="008700D0">
        <w:rPr>
          <w:rFonts w:ascii="Arial" w:hAnsi="Arial" w:cs="Arial" w:hint="eastAsia"/>
        </w:rPr>
        <w:t>设备检修维护清场</w:t>
      </w:r>
      <w:r w:rsidR="008700D0" w:rsidRPr="008700D0">
        <w:rPr>
          <w:rFonts w:ascii="Arial" w:hAnsi="Arial" w:cs="Arial"/>
        </w:rPr>
        <w:t>记录表</w:t>
      </w:r>
      <w:r w:rsidR="008700D0" w:rsidRPr="008700D0">
        <w:rPr>
          <w:rFonts w:ascii="Arial" w:hAnsi="Arial" w:cs="Arial" w:hint="eastAsia"/>
        </w:rPr>
        <w:t>、</w:t>
      </w:r>
      <w:r w:rsidRPr="008700D0">
        <w:rPr>
          <w:rFonts w:ascii="Arial" w:hAnsi="Arial" w:cs="Arial"/>
        </w:rPr>
        <w:t>岗位操作规程等。</w:t>
      </w:r>
    </w:p>
    <w:p w:rsidR="00FE1824" w:rsidRDefault="001E5CE2" w:rsidP="00FE1824">
      <w:pPr>
        <w:pStyle w:val="af4"/>
        <w:spacing w:before="0" w:after="0"/>
        <w:rPr>
          <w:rFonts w:ascii="Arial" w:hAnsi="Arial" w:cs="Arial"/>
        </w:rPr>
      </w:pPr>
      <w:r w:rsidRPr="008700D0">
        <w:rPr>
          <w:rFonts w:ascii="Arial" w:hAnsi="Arial" w:cs="Arial" w:hint="eastAsia"/>
        </w:rPr>
        <w:t>企业</w:t>
      </w:r>
      <w:r w:rsidR="00D574FD" w:rsidRPr="008700D0">
        <w:rPr>
          <w:rFonts w:ascii="Arial" w:hAnsi="Arial" w:cs="Arial"/>
        </w:rPr>
        <w:t>首次投入使用的</w:t>
      </w:r>
      <w:r w:rsidR="000242CE" w:rsidRPr="008700D0">
        <w:rPr>
          <w:rFonts w:ascii="Arial" w:hAnsi="Arial" w:cs="Arial"/>
        </w:rPr>
        <w:t>清洗</w:t>
      </w:r>
      <w:r w:rsidR="00D574FD" w:rsidRPr="008700D0">
        <w:rPr>
          <w:rFonts w:ascii="Arial" w:hAnsi="Arial" w:cs="Arial"/>
        </w:rPr>
        <w:t>消毒设备</w:t>
      </w:r>
      <w:r w:rsidR="00D574FD" w:rsidRPr="008700D0">
        <w:rPr>
          <w:rFonts w:ascii="Arial" w:hAnsi="Arial" w:cs="Arial" w:hint="eastAsia"/>
        </w:rPr>
        <w:t>（方法）应对工艺参数如</w:t>
      </w:r>
      <w:r w:rsidR="00D574FD" w:rsidRPr="008700D0">
        <w:rPr>
          <w:rFonts w:ascii="Arial" w:hAnsi="Arial" w:cs="Arial"/>
        </w:rPr>
        <w:t>消毒机温度</w:t>
      </w:r>
      <w:r w:rsidR="00D574FD" w:rsidRPr="008700D0">
        <w:rPr>
          <w:rFonts w:ascii="Arial" w:hAnsi="Arial" w:cs="Arial" w:hint="eastAsia"/>
        </w:rPr>
        <w:t>（</w:t>
      </w:r>
      <w:r w:rsidR="00D574FD" w:rsidRPr="008700D0">
        <w:rPr>
          <w:rFonts w:ascii="Arial" w:hAnsi="Arial" w:cs="Arial"/>
        </w:rPr>
        <w:t>时间</w:t>
      </w:r>
      <w:r w:rsidR="00D574FD" w:rsidRPr="008700D0">
        <w:rPr>
          <w:rFonts w:ascii="Arial" w:hAnsi="Arial" w:cs="Arial" w:hint="eastAsia"/>
        </w:rPr>
        <w:t>）</w:t>
      </w:r>
      <w:r w:rsidR="00D574FD" w:rsidRPr="008700D0">
        <w:rPr>
          <w:rFonts w:ascii="Arial" w:hAnsi="Arial" w:cs="Arial"/>
        </w:rPr>
        <w:t>、消毒剂投加量与有效成分浓度</w:t>
      </w:r>
      <w:r w:rsidR="00D574FD" w:rsidRPr="008700D0">
        <w:rPr>
          <w:rFonts w:ascii="Arial" w:hAnsi="Arial" w:cs="Arial" w:hint="eastAsia"/>
        </w:rPr>
        <w:t>、</w:t>
      </w:r>
      <w:r w:rsidR="000242CE" w:rsidRPr="008700D0">
        <w:rPr>
          <w:rFonts w:ascii="Arial" w:hAnsi="Arial" w:cs="Arial"/>
        </w:rPr>
        <w:t>洗涤剂</w:t>
      </w:r>
      <w:r w:rsidR="00D574FD" w:rsidRPr="008700D0">
        <w:rPr>
          <w:rFonts w:ascii="Arial" w:hAnsi="Arial" w:cs="Arial"/>
        </w:rPr>
        <w:t>投加量</w:t>
      </w:r>
      <w:r w:rsidR="00D574FD" w:rsidRPr="008700D0">
        <w:rPr>
          <w:rFonts w:ascii="Arial" w:hAnsi="Arial" w:cs="Arial" w:hint="eastAsia"/>
        </w:rPr>
        <w:t>进行消毒效果、</w:t>
      </w:r>
      <w:r w:rsidR="000242CE" w:rsidRPr="008700D0">
        <w:rPr>
          <w:rFonts w:ascii="Arial" w:hAnsi="Arial" w:cs="Arial" w:hint="eastAsia"/>
        </w:rPr>
        <w:t>洗涤剂</w:t>
      </w:r>
      <w:r w:rsidR="00D574FD" w:rsidRPr="008700D0">
        <w:rPr>
          <w:rFonts w:ascii="Arial" w:hAnsi="Arial" w:cs="Arial" w:hint="eastAsia"/>
        </w:rPr>
        <w:t>或</w:t>
      </w:r>
      <w:r w:rsidR="00D574FD" w:rsidRPr="008700D0">
        <w:rPr>
          <w:rFonts w:ascii="Arial" w:hAnsi="Arial" w:cs="Arial" w:hint="eastAsia"/>
        </w:rPr>
        <w:t>/</w:t>
      </w:r>
      <w:r w:rsidR="00D574FD" w:rsidRPr="008700D0">
        <w:rPr>
          <w:rFonts w:ascii="Arial" w:hAnsi="Arial" w:cs="Arial" w:hint="eastAsia"/>
        </w:rPr>
        <w:t>和消毒剂残留的验证试验，确定有关参数供日常生产过程监控使用。</w:t>
      </w:r>
    </w:p>
    <w:p w:rsidR="00FE1824" w:rsidRDefault="00D574FD" w:rsidP="00FE1824">
      <w:pPr>
        <w:pStyle w:val="af4"/>
        <w:spacing w:before="0" w:after="0"/>
        <w:rPr>
          <w:rFonts w:ascii="Arial" w:hAnsi="Arial" w:cs="Arial"/>
        </w:rPr>
      </w:pPr>
      <w:r w:rsidRPr="00C84465">
        <w:rPr>
          <w:rFonts w:ascii="Arial" w:hAnsi="Arial" w:cs="Arial" w:hint="eastAsia"/>
        </w:rPr>
        <w:t>已投入使用</w:t>
      </w:r>
      <w:r w:rsidRPr="00C84465">
        <w:rPr>
          <w:rFonts w:ascii="Arial" w:hAnsi="Arial" w:cs="Arial"/>
        </w:rPr>
        <w:t>的</w:t>
      </w:r>
      <w:r w:rsidR="000242CE">
        <w:rPr>
          <w:rFonts w:ascii="Arial" w:hAnsi="Arial" w:cs="Arial"/>
        </w:rPr>
        <w:t>清洗</w:t>
      </w:r>
      <w:r w:rsidRPr="00C84465">
        <w:rPr>
          <w:rFonts w:ascii="Arial" w:hAnsi="Arial" w:cs="Arial"/>
        </w:rPr>
        <w:t>消毒设备</w:t>
      </w:r>
      <w:r w:rsidRPr="00C84465">
        <w:rPr>
          <w:rFonts w:ascii="Arial" w:hAnsi="Arial" w:cs="Arial" w:hint="eastAsia"/>
        </w:rPr>
        <w:t>（方法）的工艺参数如</w:t>
      </w:r>
      <w:r w:rsidRPr="00C84465">
        <w:rPr>
          <w:rFonts w:ascii="Arial" w:hAnsi="Arial" w:cs="Arial"/>
        </w:rPr>
        <w:t>消毒机温度</w:t>
      </w:r>
      <w:r w:rsidRPr="00C84465">
        <w:rPr>
          <w:rFonts w:ascii="Arial" w:hAnsi="Arial" w:cs="Arial" w:hint="eastAsia"/>
        </w:rPr>
        <w:t>（</w:t>
      </w:r>
      <w:r w:rsidRPr="00C84465">
        <w:rPr>
          <w:rFonts w:ascii="Arial" w:hAnsi="Arial" w:cs="Arial"/>
        </w:rPr>
        <w:t>时间</w:t>
      </w:r>
      <w:r w:rsidRPr="00C84465">
        <w:rPr>
          <w:rFonts w:ascii="Arial" w:hAnsi="Arial" w:cs="Arial" w:hint="eastAsia"/>
        </w:rPr>
        <w:t>）</w:t>
      </w:r>
      <w:r w:rsidRPr="00C84465">
        <w:rPr>
          <w:rFonts w:ascii="Arial" w:hAnsi="Arial" w:cs="Arial"/>
        </w:rPr>
        <w:t>、消毒剂投加量与有效成分浓度</w:t>
      </w:r>
      <w:r w:rsidRPr="00C84465">
        <w:rPr>
          <w:rFonts w:ascii="Arial" w:hAnsi="Arial" w:cs="Arial" w:hint="eastAsia"/>
        </w:rPr>
        <w:t>、</w:t>
      </w:r>
      <w:r w:rsidR="000242CE">
        <w:rPr>
          <w:rFonts w:ascii="Arial" w:hAnsi="Arial" w:cs="Arial"/>
        </w:rPr>
        <w:t>洗涤剂</w:t>
      </w:r>
      <w:r w:rsidRPr="00C84465">
        <w:rPr>
          <w:rFonts w:ascii="Arial" w:hAnsi="Arial" w:cs="Arial"/>
        </w:rPr>
        <w:t>投加量有改变的应重新对</w:t>
      </w:r>
      <w:r w:rsidRPr="00C84465">
        <w:rPr>
          <w:rFonts w:ascii="Arial" w:hAnsi="Arial" w:cs="Arial" w:hint="eastAsia"/>
        </w:rPr>
        <w:t>消毒效果、</w:t>
      </w:r>
      <w:r w:rsidR="000242CE">
        <w:rPr>
          <w:rFonts w:ascii="Arial" w:hAnsi="Arial" w:cs="Arial" w:hint="eastAsia"/>
        </w:rPr>
        <w:t>洗涤剂</w:t>
      </w:r>
      <w:r w:rsidRPr="00C84465">
        <w:rPr>
          <w:rFonts w:ascii="Arial" w:hAnsi="Arial" w:cs="Arial" w:hint="eastAsia"/>
        </w:rPr>
        <w:t>或</w:t>
      </w:r>
      <w:r w:rsidRPr="00C84465">
        <w:rPr>
          <w:rFonts w:ascii="Arial" w:hAnsi="Arial" w:cs="Arial" w:hint="eastAsia"/>
        </w:rPr>
        <w:t>/</w:t>
      </w:r>
      <w:r w:rsidRPr="00C84465">
        <w:rPr>
          <w:rFonts w:ascii="Arial" w:hAnsi="Arial" w:cs="Arial" w:hint="eastAsia"/>
        </w:rPr>
        <w:t>和消毒剂残留进行验证试验。</w:t>
      </w:r>
    </w:p>
    <w:p w:rsidR="00FE1824" w:rsidRDefault="00D574FD" w:rsidP="00FE1824">
      <w:pPr>
        <w:pStyle w:val="1"/>
        <w:numPr>
          <w:ilvl w:val="1"/>
          <w:numId w:val="1"/>
        </w:numPr>
        <w:spacing w:line="360" w:lineRule="auto"/>
        <w:rPr>
          <w:rFonts w:ascii="黑体" w:eastAsia="黑体" w:hAnsi="黑体"/>
        </w:rPr>
      </w:pPr>
      <w:r w:rsidRPr="003C324F">
        <w:rPr>
          <w:rFonts w:ascii="黑体" w:eastAsia="黑体" w:hAnsi="黑体" w:hint="eastAsia"/>
        </w:rPr>
        <w:lastRenderedPageBreak/>
        <w:t>微生物污染的控制</w:t>
      </w:r>
    </w:p>
    <w:p w:rsidR="00FE1824" w:rsidRDefault="00D574FD" w:rsidP="00FE1824">
      <w:pPr>
        <w:pStyle w:val="af4"/>
        <w:spacing w:before="0" w:after="0"/>
        <w:rPr>
          <w:rFonts w:ascii="Arial" w:hAnsi="Arial" w:cs="Arial"/>
        </w:rPr>
      </w:pPr>
      <w:r w:rsidRPr="006B6F7B">
        <w:rPr>
          <w:rFonts w:ascii="Arial" w:hAnsi="Arial" w:cs="Arial" w:hint="eastAsia"/>
        </w:rPr>
        <w:t>包装餐（饮）具前，应对</w:t>
      </w:r>
      <w:r w:rsidR="00551981" w:rsidRPr="00551981">
        <w:rPr>
          <w:rFonts w:ascii="Arial" w:hAnsi="Arial" w:cs="Arial"/>
        </w:rPr>
        <w:t>包装间空气</w:t>
      </w:r>
      <w:r w:rsidR="00551981" w:rsidRPr="00551981">
        <w:rPr>
          <w:rFonts w:ascii="Arial" w:hAnsi="Arial" w:cs="Arial" w:hint="eastAsia"/>
        </w:rPr>
        <w:t>、</w:t>
      </w:r>
      <w:r w:rsidR="00551981" w:rsidRPr="00551981">
        <w:rPr>
          <w:rFonts w:ascii="Arial" w:hAnsi="Arial" w:cs="Arial"/>
        </w:rPr>
        <w:t>台面</w:t>
      </w:r>
      <w:r w:rsidR="00551981" w:rsidRPr="00551981">
        <w:rPr>
          <w:rFonts w:ascii="Arial" w:hAnsi="Arial" w:cs="Arial" w:hint="eastAsia"/>
        </w:rPr>
        <w:t>、</w:t>
      </w:r>
      <w:r w:rsidR="00551981" w:rsidRPr="00551981">
        <w:rPr>
          <w:rFonts w:ascii="Arial" w:hAnsi="Arial" w:cs="Arial"/>
        </w:rPr>
        <w:t>生产操作人员手</w:t>
      </w:r>
      <w:r w:rsidR="00551981">
        <w:rPr>
          <w:rFonts w:ascii="Arial" w:hAnsi="Arial" w:cs="Arial" w:hint="eastAsia"/>
        </w:rPr>
        <w:t>进行消毒，</w:t>
      </w:r>
      <w:r w:rsidR="00551981" w:rsidRPr="00551981">
        <w:rPr>
          <w:rFonts w:ascii="Arial" w:hAnsi="Arial" w:cs="Arial"/>
        </w:rPr>
        <w:t>消毒后卫生指标</w:t>
      </w:r>
      <w:r w:rsidRPr="006B6F7B">
        <w:rPr>
          <w:rFonts w:ascii="Arial" w:hAnsi="Arial" w:cs="Arial" w:hint="eastAsia"/>
        </w:rPr>
        <w:t>应符合</w:t>
      </w:r>
      <w:r w:rsidRPr="00D52A6F">
        <w:rPr>
          <w:rFonts w:asciiTheme="minorEastAsia" w:eastAsiaTheme="minorEastAsia" w:hAnsiTheme="minorEastAsia" w:cs="Arial" w:hint="eastAsia"/>
        </w:rPr>
        <w:t>GB15979</w:t>
      </w:r>
      <w:r w:rsidRPr="006B6F7B">
        <w:rPr>
          <w:rFonts w:ascii="Arial" w:hAnsi="Arial" w:cs="Arial" w:hint="eastAsia"/>
        </w:rPr>
        <w:t>的规定。</w:t>
      </w:r>
    </w:p>
    <w:p w:rsidR="00FE1824" w:rsidRDefault="00D574FD" w:rsidP="00FE1824">
      <w:pPr>
        <w:pStyle w:val="af4"/>
        <w:spacing w:before="0" w:after="0"/>
        <w:rPr>
          <w:rFonts w:ascii="Arial" w:hAnsi="Arial" w:cs="Arial"/>
        </w:rPr>
      </w:pPr>
      <w:r w:rsidRPr="006B6F7B">
        <w:rPr>
          <w:rFonts w:ascii="Arial" w:hAnsi="Arial" w:cs="Arial"/>
        </w:rPr>
        <w:t>不同的消毒方法应采用不同的监控措施并实时记录</w:t>
      </w:r>
      <w:r w:rsidRPr="006B6F7B">
        <w:rPr>
          <w:rFonts w:ascii="Arial" w:hAnsi="Arial" w:cs="Arial" w:hint="eastAsia"/>
        </w:rPr>
        <w:t>，</w:t>
      </w:r>
      <w:r w:rsidR="00B621B3">
        <w:rPr>
          <w:rFonts w:ascii="Arial" w:hAnsi="Arial" w:cs="Arial"/>
        </w:rPr>
        <w:t>确保餐（饮）具消毒</w:t>
      </w:r>
      <w:r w:rsidRPr="006B6F7B">
        <w:rPr>
          <w:rFonts w:ascii="Arial" w:hAnsi="Arial" w:cs="Arial"/>
        </w:rPr>
        <w:t>符合</w:t>
      </w:r>
      <w:r w:rsidRPr="00D52A6F">
        <w:rPr>
          <w:rFonts w:asciiTheme="minorEastAsia" w:eastAsiaTheme="minorEastAsia" w:hAnsiTheme="minorEastAsia" w:cs="Arial" w:hint="eastAsia"/>
        </w:rPr>
        <w:t>GB14934</w:t>
      </w:r>
      <w:r w:rsidRPr="006B6F7B">
        <w:rPr>
          <w:rFonts w:ascii="Arial" w:hAnsi="Arial" w:cs="Arial" w:hint="eastAsia"/>
        </w:rPr>
        <w:t>要求：</w:t>
      </w:r>
    </w:p>
    <w:p w:rsidR="00FE1824" w:rsidRDefault="00D574FD">
      <w:pPr>
        <w:pStyle w:val="a"/>
        <w:numPr>
          <w:ilvl w:val="0"/>
          <w:numId w:val="0"/>
        </w:numPr>
        <w:ind w:left="840" w:hanging="420"/>
      </w:pPr>
      <w:r w:rsidRPr="00D52A6F">
        <w:rPr>
          <w:rFonts w:hint="eastAsia"/>
        </w:rPr>
        <w:t>a)</w:t>
      </w:r>
      <w:r>
        <w:rPr>
          <w:rFonts w:hint="eastAsia"/>
        </w:rPr>
        <w:t xml:space="preserve">  </w:t>
      </w:r>
      <w:r w:rsidR="001E5CE2">
        <w:rPr>
          <w:rFonts w:hint="eastAsia"/>
        </w:rPr>
        <w:t>采用物理消毒方法进行消毒的应对消毒机温度、消毒时间建立监控</w:t>
      </w:r>
      <w:r w:rsidRPr="006B6F7B">
        <w:rPr>
          <w:rFonts w:hint="eastAsia"/>
        </w:rPr>
        <w:t>措施和纠偏措施，并进行定期验证。</w:t>
      </w:r>
    </w:p>
    <w:p w:rsidR="00FE1824" w:rsidRDefault="00D574FD">
      <w:pPr>
        <w:pStyle w:val="a"/>
        <w:numPr>
          <w:ilvl w:val="0"/>
          <w:numId w:val="0"/>
        </w:numPr>
        <w:ind w:left="840" w:hanging="420"/>
      </w:pPr>
      <w:r>
        <w:rPr>
          <w:rFonts w:hint="eastAsia"/>
        </w:rPr>
        <w:t xml:space="preserve">b)  </w:t>
      </w:r>
      <w:r w:rsidRPr="006B6F7B">
        <w:rPr>
          <w:rFonts w:hint="eastAsia"/>
        </w:rPr>
        <w:t>采用化学法进行消毒的应对消毒剂浸泡液中消毒剂有效成分浓度进行监控，确保消毒剂有效成分浓度在使用范围。</w:t>
      </w:r>
    </w:p>
    <w:p w:rsidR="00FE1824" w:rsidRDefault="00D574FD">
      <w:pPr>
        <w:pStyle w:val="a"/>
        <w:numPr>
          <w:ilvl w:val="0"/>
          <w:numId w:val="0"/>
        </w:numPr>
        <w:ind w:left="840" w:hanging="420"/>
      </w:pPr>
      <w:r>
        <w:rPr>
          <w:rFonts w:hint="eastAsia"/>
        </w:rPr>
        <w:t xml:space="preserve">c)  </w:t>
      </w:r>
      <w:r w:rsidRPr="006B6F7B">
        <w:t>采用混合方法进行消毒的</w:t>
      </w:r>
      <w:r w:rsidRPr="006B6F7B">
        <w:rPr>
          <w:rFonts w:hint="eastAsia"/>
        </w:rPr>
        <w:t>应对消毒机温度、消毒时间建立控制措施和纠偏措施，并进行定期验证，同时还应对消毒剂浸泡液中消毒剂有效成分浓度进行监控，确保消毒剂有效成分浓度在使用范围。</w:t>
      </w:r>
    </w:p>
    <w:p w:rsidR="00FE1824" w:rsidRPr="00FE1824" w:rsidRDefault="00FE1824" w:rsidP="00FE1824">
      <w:pPr>
        <w:pStyle w:val="1"/>
        <w:numPr>
          <w:ilvl w:val="1"/>
          <w:numId w:val="1"/>
        </w:numPr>
        <w:spacing w:line="360" w:lineRule="auto"/>
        <w:rPr>
          <w:rFonts w:hAnsi="黑体"/>
        </w:rPr>
      </w:pPr>
      <w:r w:rsidRPr="00FE1824">
        <w:rPr>
          <w:rFonts w:ascii="黑体" w:eastAsia="黑体" w:hAnsi="黑体" w:hint="eastAsia"/>
        </w:rPr>
        <w:t xml:space="preserve">化学污染的控制  </w:t>
      </w:r>
    </w:p>
    <w:p w:rsidR="00FE1824" w:rsidRDefault="00D574FD" w:rsidP="00FE1824">
      <w:pPr>
        <w:pStyle w:val="af4"/>
        <w:spacing w:before="0" w:after="0"/>
      </w:pPr>
      <w:r w:rsidRPr="005C74AD">
        <w:t>应建立清洁剂、消毒剂等化学品的使用制度。除清洁消毒必需和工艺需要</w:t>
      </w:r>
      <w:r>
        <w:t>外</w:t>
      </w:r>
      <w:r w:rsidR="001E5CE2">
        <w:t>，不应在生产场所使用和存放可能污染餐</w:t>
      </w:r>
      <w:r w:rsidR="001E5CE2">
        <w:rPr>
          <w:rFonts w:hint="eastAsia"/>
        </w:rPr>
        <w:t>（饮）具</w:t>
      </w:r>
      <w:r w:rsidRPr="005C74AD">
        <w:t>的化学制剂。</w:t>
      </w:r>
    </w:p>
    <w:p w:rsidR="00FE1824" w:rsidRDefault="00D574FD" w:rsidP="00FE1824">
      <w:pPr>
        <w:pStyle w:val="af4"/>
        <w:spacing w:before="0" w:after="0"/>
      </w:pPr>
      <w:r>
        <w:rPr>
          <w:rFonts w:hint="eastAsia"/>
        </w:rPr>
        <w:t>通过</w:t>
      </w:r>
      <w:r w:rsidR="000242CE">
        <w:rPr>
          <w:rFonts w:hint="eastAsia"/>
        </w:rPr>
        <w:t>洗涤剂</w:t>
      </w:r>
      <w:r>
        <w:rPr>
          <w:rFonts w:hint="eastAsia"/>
        </w:rPr>
        <w:t>浸泡或/和消毒剂浸泡消毒的应使用流动水高压喷淋清洗以去除</w:t>
      </w:r>
      <w:r w:rsidR="000242CE">
        <w:rPr>
          <w:rFonts w:hint="eastAsia"/>
        </w:rPr>
        <w:t>洗涤剂</w:t>
      </w:r>
      <w:r>
        <w:rPr>
          <w:rFonts w:hint="eastAsia"/>
        </w:rPr>
        <w:t>、消毒剂残留，确保餐（饮）具符合GB14934要求。</w:t>
      </w:r>
      <w:r w:rsidR="00DC3159">
        <w:rPr>
          <w:rFonts w:hint="eastAsia"/>
        </w:rPr>
        <w:t>用于餐（饮）具浸泡洗涤</w:t>
      </w:r>
      <w:r w:rsidR="00DC3159" w:rsidRPr="00DC3159">
        <w:rPr>
          <w:rFonts w:hint="eastAsia"/>
        </w:rPr>
        <w:t>的洗涤剂应符合</w:t>
      </w:r>
      <w:r w:rsidR="00DC3159">
        <w:t>GB</w:t>
      </w:r>
      <w:r w:rsidR="00DC3159" w:rsidRPr="00DC3159">
        <w:t>14930.1</w:t>
      </w:r>
      <w:r w:rsidR="00DC3159">
        <w:t>的要求</w:t>
      </w:r>
      <w:r w:rsidR="00DC3159">
        <w:rPr>
          <w:rFonts w:hint="eastAsia"/>
        </w:rPr>
        <w:t>，</w:t>
      </w:r>
      <w:r w:rsidR="00DC3159">
        <w:t>用于</w:t>
      </w:r>
      <w:r w:rsidR="00DC3159">
        <w:rPr>
          <w:rFonts w:hint="eastAsia"/>
        </w:rPr>
        <w:t>餐（饮）具</w:t>
      </w:r>
      <w:r w:rsidR="00DC3159" w:rsidRPr="00DC3159">
        <w:rPr>
          <w:rFonts w:hint="eastAsia"/>
        </w:rPr>
        <w:t>浸泡消毒</w:t>
      </w:r>
      <w:r w:rsidR="00DC3159">
        <w:rPr>
          <w:rFonts w:hint="eastAsia"/>
        </w:rPr>
        <w:t>的</w:t>
      </w:r>
      <w:r w:rsidR="00DC3159" w:rsidRPr="00DC3159">
        <w:rPr>
          <w:rFonts w:hint="eastAsia"/>
        </w:rPr>
        <w:t>消毒剂</w:t>
      </w:r>
      <w:r w:rsidR="00DC3159">
        <w:rPr>
          <w:rFonts w:hint="eastAsia"/>
        </w:rPr>
        <w:t>应符合</w:t>
      </w:r>
      <w:r w:rsidR="00DC3159" w:rsidRPr="00DC3159">
        <w:t>GB 14930.2</w:t>
      </w:r>
      <w:r w:rsidR="00DC3159" w:rsidRPr="00DC3159">
        <w:rPr>
          <w:rFonts w:hint="eastAsia"/>
        </w:rPr>
        <w:t>的要求</w:t>
      </w:r>
      <w:r w:rsidR="00DC3159">
        <w:rPr>
          <w:rFonts w:hint="eastAsia"/>
        </w:rPr>
        <w:t>。</w:t>
      </w:r>
    </w:p>
    <w:p w:rsidR="00FE1824" w:rsidRDefault="00D574FD" w:rsidP="00FE1824">
      <w:pPr>
        <w:pStyle w:val="af4"/>
        <w:spacing w:before="0" w:after="0"/>
      </w:pPr>
      <w:r w:rsidRPr="005C74AD">
        <w:t>生产设备上可能直接或间接接触</w:t>
      </w:r>
      <w:r>
        <w:t>餐（饮）具</w:t>
      </w:r>
      <w:r w:rsidR="001E5CE2">
        <w:t>的活动部件若需润滑，应当使用食用油脂或能保证餐</w:t>
      </w:r>
      <w:r w:rsidR="001E5CE2">
        <w:rPr>
          <w:rFonts w:hint="eastAsia"/>
        </w:rPr>
        <w:t>（饮）具卫生质量</w:t>
      </w:r>
      <w:r w:rsidRPr="005C74AD">
        <w:t>要求的其他油脂。</w:t>
      </w:r>
    </w:p>
    <w:p w:rsidR="00FE1824" w:rsidRDefault="00D574FD" w:rsidP="00FE1824">
      <w:pPr>
        <w:pStyle w:val="1"/>
        <w:numPr>
          <w:ilvl w:val="1"/>
          <w:numId w:val="1"/>
        </w:numPr>
        <w:spacing w:line="360" w:lineRule="auto"/>
        <w:rPr>
          <w:rFonts w:ascii="黑体" w:eastAsia="黑体" w:hAnsi="黑体"/>
        </w:rPr>
      </w:pPr>
      <w:r>
        <w:rPr>
          <w:rFonts w:ascii="黑体" w:eastAsia="黑体" w:hAnsi="黑体" w:hint="eastAsia"/>
        </w:rPr>
        <w:t>包装与标识</w:t>
      </w:r>
      <w:r w:rsidRPr="00FD7827">
        <w:rPr>
          <w:rFonts w:ascii="黑体" w:eastAsia="黑体" w:hAnsi="黑体" w:hint="eastAsia"/>
        </w:rPr>
        <w:t xml:space="preserve">的控制  </w:t>
      </w:r>
    </w:p>
    <w:p w:rsidR="00FE1824" w:rsidRPr="00FE1824" w:rsidRDefault="00FE1824" w:rsidP="00FE1824">
      <w:pPr>
        <w:pStyle w:val="af4"/>
        <w:spacing w:before="0" w:after="0"/>
      </w:pPr>
      <w:r w:rsidRPr="00FE1824">
        <w:rPr>
          <w:rFonts w:hint="eastAsia"/>
        </w:rPr>
        <w:t>包装材料应清洁、无毒</w:t>
      </w:r>
      <w:r w:rsidR="00947D45">
        <w:rPr>
          <w:rFonts w:hint="eastAsia"/>
        </w:rPr>
        <w:t>,</w:t>
      </w:r>
      <w:r w:rsidRPr="00FE1824">
        <w:rPr>
          <w:rFonts w:hint="eastAsia"/>
        </w:rPr>
        <w:t>符合</w:t>
      </w:r>
      <w:r w:rsidR="00947D45">
        <w:rPr>
          <w:rFonts w:hint="eastAsia"/>
        </w:rPr>
        <w:t>GB4806.7</w:t>
      </w:r>
      <w:r w:rsidRPr="00FE1824">
        <w:rPr>
          <w:rFonts w:hint="eastAsia"/>
        </w:rPr>
        <w:t>规定。</w:t>
      </w:r>
    </w:p>
    <w:p w:rsidR="00FE1824" w:rsidRPr="00FE1824" w:rsidRDefault="00FE1824" w:rsidP="00FE1824">
      <w:pPr>
        <w:pStyle w:val="af4"/>
        <w:spacing w:before="0" w:after="0"/>
      </w:pPr>
      <w:r w:rsidRPr="00FE1824">
        <w:rPr>
          <w:rFonts w:hint="eastAsia"/>
        </w:rPr>
        <w:t>产品必须用密封严密的包装袋包装。每一套独立包装袋上应标注生产厂家、厂址、电话、消毒方法、消毒日期、保存日期等；每一箱内必须有消毒合格证明，消毒合格证明至少包括品名、规格、消毒方法、检验日期、消毒日期、检验结果、检验员、企业名称及印章等。</w:t>
      </w:r>
    </w:p>
    <w:p w:rsidR="00FE1824" w:rsidRDefault="00D574FD" w:rsidP="00872803">
      <w:pPr>
        <w:pStyle w:val="a2"/>
        <w:spacing w:beforeLines="50" w:afterLines="50" w:line="360" w:lineRule="auto"/>
        <w:ind w:left="0"/>
      </w:pPr>
      <w:r>
        <w:t xml:space="preserve">检验 </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应建立出厂检验记录制度，并对每个消毒批的产品进行自行检验，检验合格的产品方可销售。</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自行检验应具备与所检项目适应的检验室和检验能力；由具有接受专业机构操作培训的检验人员按规定的检验方法检验；检验仪器设备应按期检定。</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检验室应有完善的管理制度，妥善保存各项检验的原始记录和检验报告。应建立产品留样制度，及时保留样品至产品保存期，留样数量不少于2套（筷子不少于5双）。</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每批应抽取产品样品，按GB14934对感官要求及大肠菌群（纸片法）进行出厂检验；正常生产时每</w:t>
      </w:r>
      <w:r w:rsidRPr="00FE1824">
        <w:rPr>
          <w:rFonts w:ascii="宋体" w:eastAsia="宋体" w:hAnsi="宋体"/>
        </w:rPr>
        <w:t>6</w:t>
      </w:r>
      <w:r w:rsidRPr="00FE1824">
        <w:rPr>
          <w:rFonts w:ascii="宋体" w:eastAsia="宋体" w:hAnsi="宋体" w:hint="eastAsia"/>
        </w:rPr>
        <w:t>个月至少应按GB14934对产品进行一次型式检验（可委托检验）。</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 xml:space="preserve">应加强实验室质量管理，确保检验结果的准确性和真实性。 </w:t>
      </w:r>
    </w:p>
    <w:p w:rsidR="00FE1824" w:rsidRDefault="00D574FD" w:rsidP="00872803">
      <w:pPr>
        <w:pStyle w:val="a2"/>
        <w:spacing w:beforeLines="50" w:afterLines="50" w:line="360" w:lineRule="auto"/>
        <w:ind w:left="0"/>
      </w:pPr>
      <w:r w:rsidRPr="00F1335F">
        <w:t>产品的</w:t>
      </w:r>
      <w:r w:rsidR="00B621B3">
        <w:t>储存</w:t>
      </w:r>
      <w:r w:rsidRPr="00F1335F">
        <w:t xml:space="preserve">和运输 </w:t>
      </w:r>
    </w:p>
    <w:p w:rsidR="00FE1824" w:rsidRPr="00FE1824" w:rsidRDefault="00FE1824" w:rsidP="00FE1824">
      <w:pPr>
        <w:pStyle w:val="a3"/>
        <w:spacing w:beforeLines="0" w:afterLines="0"/>
        <w:rPr>
          <w:rFonts w:asciiTheme="minorEastAsia" w:eastAsiaTheme="minorEastAsia" w:hAnsiTheme="minorEastAsia"/>
        </w:rPr>
      </w:pPr>
      <w:r w:rsidRPr="00FE1824">
        <w:rPr>
          <w:rFonts w:asciiTheme="minorEastAsia" w:eastAsiaTheme="minorEastAsia" w:hAnsiTheme="minorEastAsia" w:hint="eastAsia"/>
        </w:rPr>
        <w:t>应建立产品的储存和运输卫生管理制度。</w:t>
      </w:r>
    </w:p>
    <w:p w:rsidR="00FE1824" w:rsidRPr="00FE1824" w:rsidRDefault="00FE1824" w:rsidP="00FE1824">
      <w:pPr>
        <w:pStyle w:val="a3"/>
        <w:spacing w:beforeLines="0" w:afterLines="0"/>
        <w:rPr>
          <w:rFonts w:asciiTheme="minorEastAsia" w:eastAsiaTheme="minorEastAsia" w:hAnsiTheme="minorEastAsia"/>
        </w:rPr>
      </w:pPr>
      <w:r w:rsidRPr="00FE1824">
        <w:rPr>
          <w:rFonts w:asciiTheme="minorEastAsia" w:eastAsiaTheme="minorEastAsia" w:hAnsiTheme="minorEastAsia" w:hint="eastAsia"/>
        </w:rPr>
        <w:t>经检验后的产品应标识其质量状态，待检品、合格品、不合格品应分区存放。</w:t>
      </w:r>
    </w:p>
    <w:p w:rsidR="00FE1824" w:rsidRPr="00FE1824" w:rsidRDefault="00FE1824" w:rsidP="00FE1824">
      <w:pPr>
        <w:pStyle w:val="a3"/>
        <w:spacing w:beforeLines="0" w:afterLines="0"/>
        <w:rPr>
          <w:rFonts w:asciiTheme="minorEastAsia" w:eastAsiaTheme="minorEastAsia" w:hAnsiTheme="minorEastAsia"/>
        </w:rPr>
      </w:pPr>
      <w:r w:rsidRPr="00FE1824">
        <w:rPr>
          <w:rFonts w:asciiTheme="minorEastAsia" w:eastAsiaTheme="minorEastAsia" w:hAnsiTheme="minorEastAsia" w:hint="eastAsia"/>
        </w:rPr>
        <w:t>运输产品应用专用密闭、易清洁的机动车辆，运输时同车辆待送产品与回收的餐饮具防交叉污染的措施，装运回收餐（饮）具的车辆应每次清洗，定期消毒，专用车辆不得储存或运输其他物品。</w:t>
      </w:r>
    </w:p>
    <w:p w:rsidR="00FE1824" w:rsidRPr="00FE1824" w:rsidRDefault="00FE1824" w:rsidP="00FE1824">
      <w:pPr>
        <w:pStyle w:val="a3"/>
        <w:spacing w:beforeLines="0" w:afterLines="0"/>
        <w:rPr>
          <w:rFonts w:asciiTheme="minorEastAsia" w:eastAsiaTheme="minorEastAsia" w:hAnsiTheme="minorEastAsia"/>
        </w:rPr>
      </w:pPr>
      <w:r w:rsidRPr="00FE1824">
        <w:rPr>
          <w:rFonts w:asciiTheme="minorEastAsia" w:eastAsiaTheme="minorEastAsia" w:hAnsiTheme="minorEastAsia" w:hint="eastAsia"/>
        </w:rPr>
        <w:lastRenderedPageBreak/>
        <w:t>产品的储存和运输应有相应的记录，产品出厂有出货记录，以便发现问题时，可迅速召回。</w:t>
      </w:r>
    </w:p>
    <w:p w:rsidR="00FE1824" w:rsidRDefault="00D574FD" w:rsidP="00872803">
      <w:pPr>
        <w:pStyle w:val="a2"/>
        <w:spacing w:beforeLines="50" w:afterLines="50" w:line="360" w:lineRule="auto"/>
        <w:ind w:left="0"/>
      </w:pPr>
      <w:r w:rsidRPr="00C47EF3">
        <w:t xml:space="preserve">产品追溯和召回 </w:t>
      </w:r>
    </w:p>
    <w:p w:rsidR="00FE1824" w:rsidRPr="00FE1824" w:rsidRDefault="00FE1824" w:rsidP="00FE1824">
      <w:pPr>
        <w:pStyle w:val="a3"/>
        <w:spacing w:beforeLines="0" w:afterLines="0"/>
        <w:rPr>
          <w:rFonts w:asciiTheme="minorEastAsia" w:eastAsiaTheme="minorEastAsia" w:hAnsiTheme="minorEastAsia"/>
        </w:rPr>
      </w:pPr>
      <w:r w:rsidRPr="00FE1824">
        <w:rPr>
          <w:rFonts w:asciiTheme="minorEastAsia" w:eastAsiaTheme="minorEastAsia" w:hAnsiTheme="minorEastAsia" w:hint="eastAsia"/>
        </w:rPr>
        <w:t>应根据国家有关规定建立产品召回制度。</w:t>
      </w:r>
    </w:p>
    <w:p w:rsidR="00FE1824" w:rsidRPr="00FE1824" w:rsidRDefault="00FE1824" w:rsidP="00FE1824">
      <w:pPr>
        <w:pStyle w:val="a3"/>
        <w:spacing w:beforeLines="0" w:afterLines="0"/>
        <w:rPr>
          <w:rFonts w:asciiTheme="minorEastAsia" w:eastAsiaTheme="minorEastAsia" w:hAnsiTheme="minorEastAsia"/>
        </w:rPr>
      </w:pPr>
      <w:r w:rsidRPr="00FE1824">
        <w:rPr>
          <w:rFonts w:asciiTheme="minorEastAsia" w:eastAsiaTheme="minorEastAsia" w:hAnsiTheme="minorEastAsia" w:hint="eastAsia"/>
        </w:rPr>
        <w:t>当发现产品不符合食品安全标准时，应当立即停止生产，召回已经上市销售的产品，并记录召回和通知情况。</w:t>
      </w:r>
    </w:p>
    <w:p w:rsidR="00FE1824" w:rsidRPr="00FE1824" w:rsidRDefault="00FE1824" w:rsidP="00FE1824">
      <w:pPr>
        <w:pStyle w:val="a3"/>
        <w:spacing w:beforeLines="0" w:afterLines="0"/>
        <w:rPr>
          <w:rFonts w:asciiTheme="minorEastAsia" w:eastAsiaTheme="minorEastAsia" w:hAnsiTheme="minorEastAsia" w:cs="Arial"/>
        </w:rPr>
      </w:pPr>
      <w:r w:rsidRPr="00FE1824">
        <w:rPr>
          <w:rFonts w:asciiTheme="minorEastAsia" w:eastAsiaTheme="minorEastAsia" w:hAnsiTheme="minorEastAsia" w:hint="eastAsia"/>
        </w:rPr>
        <w:t>对被召回的产品应重新进行清洗消毒包装与检验，检验合格后方可销售。</w:t>
      </w:r>
      <w:r w:rsidRPr="00FE1824">
        <w:rPr>
          <w:rFonts w:asciiTheme="minorEastAsia" w:eastAsiaTheme="minorEastAsia" w:hAnsiTheme="minorEastAsia"/>
        </w:rPr>
        <w:t xml:space="preserve"> </w:t>
      </w:r>
    </w:p>
    <w:p w:rsidR="00FE1824" w:rsidRDefault="00D574FD" w:rsidP="00872803">
      <w:pPr>
        <w:pStyle w:val="a2"/>
        <w:spacing w:beforeLines="50" w:afterLines="50" w:line="360" w:lineRule="auto"/>
        <w:ind w:left="0"/>
      </w:pPr>
      <w:r w:rsidRPr="00A03D57">
        <w:t xml:space="preserve">记录和文件管理 </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应建立记录制度，对生产中采购、加工、储存、检验、销售等环节详细记录。记录内容应完整、真实，确保对产品从物料采购到产品销售的所有环节都可进行有效追溯。</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应如实记录相关产品的名称、规格、数量、供货者名称及联系方式、进货日期等内容。</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应如实记录生产过程（包括工艺参数、包装间空气、台面、生产操作人员手消毒后卫生指标等）、产品储存情况及产品检验情况（包括检验批号、检验日期、检验人员、检验方法、检验结果等）。</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应如实记录出厂产品的名称、规格、数量、生产日期、购货者名称及联系方式、销售日期等内容。</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应如实记录发生召回的产品名称、批次、规格、数量、发生召回的原因及后续整改方案等内容。</w:t>
      </w:r>
    </w:p>
    <w:p w:rsidR="00FE1824" w:rsidRPr="00FE1824" w:rsidRDefault="00FE1824" w:rsidP="00FE1824">
      <w:pPr>
        <w:pStyle w:val="a3"/>
        <w:spacing w:beforeLines="0" w:afterLines="0"/>
        <w:rPr>
          <w:rFonts w:ascii="宋体" w:hAnsi="宋体"/>
        </w:rPr>
      </w:pPr>
      <w:r w:rsidRPr="00FE1824">
        <w:rPr>
          <w:rFonts w:ascii="宋体" w:eastAsia="宋体" w:hAnsi="宋体" w:hint="eastAsia"/>
        </w:rPr>
        <w:t>各项记录应完整，保证溯源，不得随意涂改，妥善保存至产品保存期后3个月。</w:t>
      </w:r>
    </w:p>
    <w:p w:rsidR="00D574FD" w:rsidRPr="009B196F" w:rsidRDefault="00D574FD" w:rsidP="00D574FD">
      <w:pPr>
        <w:pStyle w:val="aff0"/>
        <w:framePr w:wrap="around"/>
      </w:pPr>
      <w:r>
        <w:t>_________________________________</w:t>
      </w:r>
    </w:p>
    <w:p w:rsidR="000113EF" w:rsidRDefault="000113EF"/>
    <w:sectPr w:rsidR="000113EF" w:rsidSect="00F34B99">
      <w:headerReference w:type="default" r:id="rId9"/>
      <w:footerReference w:type="default" r:id="rId10"/>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384" w:rsidRDefault="00650384" w:rsidP="00EE31E7">
      <w:r>
        <w:separator/>
      </w:r>
    </w:p>
  </w:endnote>
  <w:endnote w:type="continuationSeparator" w:id="1">
    <w:p w:rsidR="00650384" w:rsidRDefault="00650384" w:rsidP="00EE31E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96F" w:rsidRDefault="00715006" w:rsidP="009B196F">
    <w:pPr>
      <w:pStyle w:val="af2"/>
    </w:pPr>
    <w:r>
      <w:fldChar w:fldCharType="begin"/>
    </w:r>
    <w:r w:rsidR="00D574FD">
      <w:instrText xml:space="preserve"> PAGE  \* MERGEFORMAT </w:instrText>
    </w:r>
    <w:r>
      <w:fldChar w:fldCharType="separate"/>
    </w:r>
    <w:r w:rsidR="00872803">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384" w:rsidRDefault="00650384" w:rsidP="00EE31E7">
      <w:r>
        <w:separator/>
      </w:r>
    </w:p>
  </w:footnote>
  <w:footnote w:type="continuationSeparator" w:id="1">
    <w:p w:rsidR="00650384" w:rsidRDefault="00650384" w:rsidP="00EE31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96F" w:rsidRDefault="00D574FD" w:rsidP="00F34B99">
    <w:pPr>
      <w:pStyle w:val="af3"/>
    </w:pPr>
    <w:r>
      <w:t>GB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4733C"/>
    <w:multiLevelType w:val="multilevel"/>
    <w:tmpl w:val="ED0C9B78"/>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pStyle w:val="a0"/>
      <w:lvlText w:val="%2)"/>
      <w:lvlJc w:val="left"/>
      <w:pPr>
        <w:tabs>
          <w:tab w:val="num" w:pos="1260"/>
        </w:tabs>
        <w:ind w:left="1259" w:hanging="419"/>
      </w:pPr>
      <w:rPr>
        <w:rFonts w:hint="eastAsia"/>
      </w:rPr>
    </w:lvl>
    <w:lvl w:ilvl="2">
      <w:start w:val="1"/>
      <w:numFmt w:val="decimal"/>
      <w:pStyle w:val="a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nsid w:val="1FC91163"/>
    <w:multiLevelType w:val="multilevel"/>
    <w:tmpl w:val="855EE140"/>
    <w:lvl w:ilvl="0">
      <w:start w:val="1"/>
      <w:numFmt w:val="decimal"/>
      <w:pStyle w:val="a2"/>
      <w:suff w:val="nothing"/>
      <w:lvlText w:val="%1　"/>
      <w:lvlJc w:val="left"/>
      <w:pPr>
        <w:ind w:left="426" w:firstLine="0"/>
      </w:pPr>
      <w:rPr>
        <w:rFonts w:ascii="黑体" w:eastAsia="黑体" w:hAnsi="Times New Roman" w:hint="eastAsia"/>
        <w:b w:val="0"/>
        <w:i w:val="0"/>
        <w:sz w:val="21"/>
        <w:szCs w:val="21"/>
      </w:rPr>
    </w:lvl>
    <w:lvl w:ilvl="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4"/>
      <w:suff w:val="nothing"/>
      <w:lvlText w:val="%1.%2.%3　"/>
      <w:lvlJc w:val="left"/>
      <w:pPr>
        <w:ind w:left="1985" w:firstLine="0"/>
      </w:pPr>
      <w:rPr>
        <w:rFonts w:ascii="黑体" w:eastAsia="黑体" w:hAnsi="Times New Roman" w:hint="eastAsia"/>
        <w:b w:val="0"/>
        <w:i w:val="0"/>
        <w:sz w:val="21"/>
      </w:rPr>
    </w:lvl>
    <w:lvl w:ilvl="3">
      <w:start w:val="1"/>
      <w:numFmt w:val="decimal"/>
      <w:pStyle w:val="a5"/>
      <w:suff w:val="nothing"/>
      <w:lvlText w:val="%1.%2.%3.%4　"/>
      <w:lvlJc w:val="left"/>
      <w:pPr>
        <w:ind w:left="993"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3">
    <w:nsid w:val="60B55DC2"/>
    <w:multiLevelType w:val="multilevel"/>
    <w:tmpl w:val="9DCC486E"/>
    <w:lvl w:ilvl="0">
      <w:start w:val="1"/>
      <w:numFmt w:val="upperLetter"/>
      <w:pStyle w:val="ab"/>
      <w:lvlText w:val="%1"/>
      <w:lvlJc w:val="left"/>
      <w:pPr>
        <w:tabs>
          <w:tab w:val="num" w:pos="0"/>
        </w:tabs>
        <w:ind w:left="0" w:hanging="425"/>
      </w:pPr>
      <w:rPr>
        <w:rFonts w:hint="eastAsia"/>
      </w:rPr>
    </w:lvl>
    <w:lvl w:ilvl="1">
      <w:start w:val="1"/>
      <w:numFmt w:val="decimal"/>
      <w:pStyle w:val="ac"/>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num w:numId="1">
    <w:abstractNumId w:val="1"/>
  </w:num>
  <w:num w:numId="2">
    <w:abstractNumId w:val="0"/>
  </w:num>
  <w:num w:numId="3">
    <w:abstractNumId w:val="2"/>
  </w:num>
  <w:num w:numId="4">
    <w:abstractNumId w:val="1"/>
  </w:num>
  <w:num w:numId="5">
    <w:abstractNumId w:val="1"/>
  </w:num>
  <w:num w:numId="6">
    <w:abstractNumId w:val="0"/>
  </w:num>
  <w:num w:numId="7">
    <w:abstractNumId w:val="3"/>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74FD"/>
    <w:rsid w:val="000113EF"/>
    <w:rsid w:val="00014362"/>
    <w:rsid w:val="000170C8"/>
    <w:rsid w:val="000201ED"/>
    <w:rsid w:val="00020E2E"/>
    <w:rsid w:val="0002140D"/>
    <w:rsid w:val="000242CE"/>
    <w:rsid w:val="000244EA"/>
    <w:rsid w:val="0003110C"/>
    <w:rsid w:val="00032976"/>
    <w:rsid w:val="000350B3"/>
    <w:rsid w:val="00042366"/>
    <w:rsid w:val="00042C32"/>
    <w:rsid w:val="00052AD1"/>
    <w:rsid w:val="000542B2"/>
    <w:rsid w:val="000654DB"/>
    <w:rsid w:val="00077E9B"/>
    <w:rsid w:val="00081DBA"/>
    <w:rsid w:val="000827DC"/>
    <w:rsid w:val="0008490D"/>
    <w:rsid w:val="000907F0"/>
    <w:rsid w:val="00090869"/>
    <w:rsid w:val="0009578F"/>
    <w:rsid w:val="0009702E"/>
    <w:rsid w:val="000A065E"/>
    <w:rsid w:val="000A10CC"/>
    <w:rsid w:val="000A1F6B"/>
    <w:rsid w:val="000A7657"/>
    <w:rsid w:val="000A793D"/>
    <w:rsid w:val="000B27E0"/>
    <w:rsid w:val="000B4FA9"/>
    <w:rsid w:val="000C04B5"/>
    <w:rsid w:val="000C6983"/>
    <w:rsid w:val="000D30E0"/>
    <w:rsid w:val="000D5A65"/>
    <w:rsid w:val="000D6B5B"/>
    <w:rsid w:val="000E1A09"/>
    <w:rsid w:val="000E2A2B"/>
    <w:rsid w:val="000E3EEB"/>
    <w:rsid w:val="000E44A8"/>
    <w:rsid w:val="000E497C"/>
    <w:rsid w:val="000E5A91"/>
    <w:rsid w:val="000E7E5F"/>
    <w:rsid w:val="000F38B7"/>
    <w:rsid w:val="000F4D20"/>
    <w:rsid w:val="000F5465"/>
    <w:rsid w:val="000F5FCF"/>
    <w:rsid w:val="000F6D42"/>
    <w:rsid w:val="0010391C"/>
    <w:rsid w:val="00106F7F"/>
    <w:rsid w:val="001150BA"/>
    <w:rsid w:val="00121CBA"/>
    <w:rsid w:val="001318E0"/>
    <w:rsid w:val="00134C20"/>
    <w:rsid w:val="001419D9"/>
    <w:rsid w:val="001436BE"/>
    <w:rsid w:val="00155C17"/>
    <w:rsid w:val="001672A3"/>
    <w:rsid w:val="00173C58"/>
    <w:rsid w:val="001778ED"/>
    <w:rsid w:val="00184A39"/>
    <w:rsid w:val="00185448"/>
    <w:rsid w:val="00187588"/>
    <w:rsid w:val="00193AD1"/>
    <w:rsid w:val="001959DD"/>
    <w:rsid w:val="0019661D"/>
    <w:rsid w:val="001A7669"/>
    <w:rsid w:val="001B1553"/>
    <w:rsid w:val="001B1BB4"/>
    <w:rsid w:val="001B4CDB"/>
    <w:rsid w:val="001C0DEA"/>
    <w:rsid w:val="001C0EF0"/>
    <w:rsid w:val="001C0F4B"/>
    <w:rsid w:val="001C112A"/>
    <w:rsid w:val="001C135F"/>
    <w:rsid w:val="001C18A0"/>
    <w:rsid w:val="001C69A2"/>
    <w:rsid w:val="001D67A5"/>
    <w:rsid w:val="001D6C63"/>
    <w:rsid w:val="001E507C"/>
    <w:rsid w:val="001E5CE2"/>
    <w:rsid w:val="001E627F"/>
    <w:rsid w:val="001F596F"/>
    <w:rsid w:val="001F6B88"/>
    <w:rsid w:val="00200704"/>
    <w:rsid w:val="002051AC"/>
    <w:rsid w:val="0021691A"/>
    <w:rsid w:val="00216B98"/>
    <w:rsid w:val="00220A6C"/>
    <w:rsid w:val="00221E35"/>
    <w:rsid w:val="00231443"/>
    <w:rsid w:val="00231CA2"/>
    <w:rsid w:val="00233A76"/>
    <w:rsid w:val="00241F50"/>
    <w:rsid w:val="002429B5"/>
    <w:rsid w:val="00253A7A"/>
    <w:rsid w:val="00256201"/>
    <w:rsid w:val="00261696"/>
    <w:rsid w:val="002624C9"/>
    <w:rsid w:val="00265359"/>
    <w:rsid w:val="002758E9"/>
    <w:rsid w:val="0027774F"/>
    <w:rsid w:val="00281C94"/>
    <w:rsid w:val="00284C56"/>
    <w:rsid w:val="00295220"/>
    <w:rsid w:val="00296BC9"/>
    <w:rsid w:val="002A038D"/>
    <w:rsid w:val="002A15BB"/>
    <w:rsid w:val="002A790C"/>
    <w:rsid w:val="002B072D"/>
    <w:rsid w:val="002B1B04"/>
    <w:rsid w:val="002B3128"/>
    <w:rsid w:val="002C2FBB"/>
    <w:rsid w:val="002C4A02"/>
    <w:rsid w:val="002C6AA1"/>
    <w:rsid w:val="002D0C26"/>
    <w:rsid w:val="002E2C3F"/>
    <w:rsid w:val="002F0E7B"/>
    <w:rsid w:val="002F17B2"/>
    <w:rsid w:val="002F7AD9"/>
    <w:rsid w:val="002F7F73"/>
    <w:rsid w:val="0030595E"/>
    <w:rsid w:val="00306D4A"/>
    <w:rsid w:val="00307881"/>
    <w:rsid w:val="003126F3"/>
    <w:rsid w:val="00314177"/>
    <w:rsid w:val="00315D43"/>
    <w:rsid w:val="003163C1"/>
    <w:rsid w:val="00317BF5"/>
    <w:rsid w:val="00320A28"/>
    <w:rsid w:val="0032441D"/>
    <w:rsid w:val="00325FEA"/>
    <w:rsid w:val="00327D40"/>
    <w:rsid w:val="00341FEB"/>
    <w:rsid w:val="00342E3C"/>
    <w:rsid w:val="00353BCF"/>
    <w:rsid w:val="00364F3B"/>
    <w:rsid w:val="00371140"/>
    <w:rsid w:val="00372A1D"/>
    <w:rsid w:val="003750D6"/>
    <w:rsid w:val="00375857"/>
    <w:rsid w:val="00383CEF"/>
    <w:rsid w:val="00386CB6"/>
    <w:rsid w:val="003907B5"/>
    <w:rsid w:val="00394B77"/>
    <w:rsid w:val="00396962"/>
    <w:rsid w:val="003A2DDB"/>
    <w:rsid w:val="003A36A4"/>
    <w:rsid w:val="003A4B51"/>
    <w:rsid w:val="003A606E"/>
    <w:rsid w:val="003A7E0A"/>
    <w:rsid w:val="003B19A9"/>
    <w:rsid w:val="003B255C"/>
    <w:rsid w:val="003B691C"/>
    <w:rsid w:val="003C3A14"/>
    <w:rsid w:val="003D233A"/>
    <w:rsid w:val="003E1771"/>
    <w:rsid w:val="003E1F23"/>
    <w:rsid w:val="003E559C"/>
    <w:rsid w:val="003F37CE"/>
    <w:rsid w:val="003F6B75"/>
    <w:rsid w:val="00400553"/>
    <w:rsid w:val="00404623"/>
    <w:rsid w:val="0041223D"/>
    <w:rsid w:val="00420F73"/>
    <w:rsid w:val="00425233"/>
    <w:rsid w:val="00430D44"/>
    <w:rsid w:val="00440047"/>
    <w:rsid w:val="00440294"/>
    <w:rsid w:val="0044435F"/>
    <w:rsid w:val="00445665"/>
    <w:rsid w:val="0045186D"/>
    <w:rsid w:val="004523D4"/>
    <w:rsid w:val="00460A7F"/>
    <w:rsid w:val="00462EE0"/>
    <w:rsid w:val="00467B6C"/>
    <w:rsid w:val="0048512F"/>
    <w:rsid w:val="00486E00"/>
    <w:rsid w:val="004873E2"/>
    <w:rsid w:val="00493335"/>
    <w:rsid w:val="00495494"/>
    <w:rsid w:val="0049686C"/>
    <w:rsid w:val="004A7720"/>
    <w:rsid w:val="004B0E45"/>
    <w:rsid w:val="004B3366"/>
    <w:rsid w:val="004B499E"/>
    <w:rsid w:val="004C076A"/>
    <w:rsid w:val="004D072C"/>
    <w:rsid w:val="004D0867"/>
    <w:rsid w:val="004E106A"/>
    <w:rsid w:val="004E2EC3"/>
    <w:rsid w:val="004E48E8"/>
    <w:rsid w:val="004F5DBE"/>
    <w:rsid w:val="004F76FC"/>
    <w:rsid w:val="00510CD3"/>
    <w:rsid w:val="00522A9E"/>
    <w:rsid w:val="00523B63"/>
    <w:rsid w:val="00523D9D"/>
    <w:rsid w:val="00523EB7"/>
    <w:rsid w:val="00525B42"/>
    <w:rsid w:val="005267A6"/>
    <w:rsid w:val="005277FE"/>
    <w:rsid w:val="005320CC"/>
    <w:rsid w:val="00536166"/>
    <w:rsid w:val="005413F8"/>
    <w:rsid w:val="00545286"/>
    <w:rsid w:val="00551981"/>
    <w:rsid w:val="005572EC"/>
    <w:rsid w:val="00571B72"/>
    <w:rsid w:val="00572350"/>
    <w:rsid w:val="00575417"/>
    <w:rsid w:val="00583140"/>
    <w:rsid w:val="00585F92"/>
    <w:rsid w:val="00594382"/>
    <w:rsid w:val="005A2176"/>
    <w:rsid w:val="005A6280"/>
    <w:rsid w:val="005A6770"/>
    <w:rsid w:val="005A69FE"/>
    <w:rsid w:val="005B0EDD"/>
    <w:rsid w:val="005B2C4B"/>
    <w:rsid w:val="005C36C1"/>
    <w:rsid w:val="005C3D5B"/>
    <w:rsid w:val="005C4600"/>
    <w:rsid w:val="005D2E85"/>
    <w:rsid w:val="005D68BA"/>
    <w:rsid w:val="005E1558"/>
    <w:rsid w:val="005E234C"/>
    <w:rsid w:val="005E3E21"/>
    <w:rsid w:val="005E43DE"/>
    <w:rsid w:val="005E4A00"/>
    <w:rsid w:val="005E4E9F"/>
    <w:rsid w:val="005F6054"/>
    <w:rsid w:val="005F6933"/>
    <w:rsid w:val="00620650"/>
    <w:rsid w:val="0062071C"/>
    <w:rsid w:val="0062191C"/>
    <w:rsid w:val="0062319B"/>
    <w:rsid w:val="00633933"/>
    <w:rsid w:val="00635C47"/>
    <w:rsid w:val="00641939"/>
    <w:rsid w:val="00643F39"/>
    <w:rsid w:val="00645537"/>
    <w:rsid w:val="00650384"/>
    <w:rsid w:val="00654181"/>
    <w:rsid w:val="00655B10"/>
    <w:rsid w:val="006560F9"/>
    <w:rsid w:val="00656331"/>
    <w:rsid w:val="006604B7"/>
    <w:rsid w:val="0066469A"/>
    <w:rsid w:val="00671EA3"/>
    <w:rsid w:val="006739A7"/>
    <w:rsid w:val="006815FB"/>
    <w:rsid w:val="0068609A"/>
    <w:rsid w:val="00687214"/>
    <w:rsid w:val="0069039E"/>
    <w:rsid w:val="00691412"/>
    <w:rsid w:val="00692B1E"/>
    <w:rsid w:val="006934F4"/>
    <w:rsid w:val="00694531"/>
    <w:rsid w:val="00697D87"/>
    <w:rsid w:val="006A1B76"/>
    <w:rsid w:val="006A6DC2"/>
    <w:rsid w:val="006B2C97"/>
    <w:rsid w:val="006C6682"/>
    <w:rsid w:val="006D4448"/>
    <w:rsid w:val="006D58E2"/>
    <w:rsid w:val="006D7E99"/>
    <w:rsid w:val="006E04A6"/>
    <w:rsid w:val="006E47E6"/>
    <w:rsid w:val="007005C6"/>
    <w:rsid w:val="00705211"/>
    <w:rsid w:val="00710A8E"/>
    <w:rsid w:val="0071246D"/>
    <w:rsid w:val="00713AA8"/>
    <w:rsid w:val="00715006"/>
    <w:rsid w:val="00715834"/>
    <w:rsid w:val="00717EB7"/>
    <w:rsid w:val="00723259"/>
    <w:rsid w:val="007241FD"/>
    <w:rsid w:val="0073203D"/>
    <w:rsid w:val="007403AF"/>
    <w:rsid w:val="00753F37"/>
    <w:rsid w:val="00753FF7"/>
    <w:rsid w:val="00754B8D"/>
    <w:rsid w:val="00757E61"/>
    <w:rsid w:val="00761909"/>
    <w:rsid w:val="00761955"/>
    <w:rsid w:val="0076250D"/>
    <w:rsid w:val="00765A4B"/>
    <w:rsid w:val="00766A78"/>
    <w:rsid w:val="00766C46"/>
    <w:rsid w:val="00776898"/>
    <w:rsid w:val="00782BF3"/>
    <w:rsid w:val="00794653"/>
    <w:rsid w:val="007A17FB"/>
    <w:rsid w:val="007A23B3"/>
    <w:rsid w:val="007A297E"/>
    <w:rsid w:val="007B12A3"/>
    <w:rsid w:val="007B2035"/>
    <w:rsid w:val="007B2D85"/>
    <w:rsid w:val="007B51A0"/>
    <w:rsid w:val="007B6906"/>
    <w:rsid w:val="007C2A3A"/>
    <w:rsid w:val="007C3794"/>
    <w:rsid w:val="007D17A1"/>
    <w:rsid w:val="007D1D15"/>
    <w:rsid w:val="007D2A2D"/>
    <w:rsid w:val="007D36AB"/>
    <w:rsid w:val="007E1122"/>
    <w:rsid w:val="007E1F67"/>
    <w:rsid w:val="007E3C02"/>
    <w:rsid w:val="007E6EFE"/>
    <w:rsid w:val="007F08B3"/>
    <w:rsid w:val="007F1B2F"/>
    <w:rsid w:val="008010D5"/>
    <w:rsid w:val="0080637A"/>
    <w:rsid w:val="00806F80"/>
    <w:rsid w:val="00812285"/>
    <w:rsid w:val="00813AF7"/>
    <w:rsid w:val="008154B3"/>
    <w:rsid w:val="00816CBF"/>
    <w:rsid w:val="008172E5"/>
    <w:rsid w:val="0083709F"/>
    <w:rsid w:val="0083763B"/>
    <w:rsid w:val="00841ADA"/>
    <w:rsid w:val="00843F0E"/>
    <w:rsid w:val="008553FF"/>
    <w:rsid w:val="00862788"/>
    <w:rsid w:val="008700D0"/>
    <w:rsid w:val="00872803"/>
    <w:rsid w:val="00874786"/>
    <w:rsid w:val="00885EC7"/>
    <w:rsid w:val="00891E86"/>
    <w:rsid w:val="00893398"/>
    <w:rsid w:val="00896111"/>
    <w:rsid w:val="008A15E8"/>
    <w:rsid w:val="008A32F1"/>
    <w:rsid w:val="008A70BD"/>
    <w:rsid w:val="008A74A3"/>
    <w:rsid w:val="008B246D"/>
    <w:rsid w:val="008B7BBF"/>
    <w:rsid w:val="008C00AF"/>
    <w:rsid w:val="008C576B"/>
    <w:rsid w:val="008D3609"/>
    <w:rsid w:val="008D3762"/>
    <w:rsid w:val="008D71C1"/>
    <w:rsid w:val="008D7662"/>
    <w:rsid w:val="008E2A47"/>
    <w:rsid w:val="008E37E7"/>
    <w:rsid w:val="008E3C24"/>
    <w:rsid w:val="008F62FC"/>
    <w:rsid w:val="008F7AE4"/>
    <w:rsid w:val="009123E7"/>
    <w:rsid w:val="00912E53"/>
    <w:rsid w:val="009143FD"/>
    <w:rsid w:val="00917F30"/>
    <w:rsid w:val="00921EA7"/>
    <w:rsid w:val="0093353E"/>
    <w:rsid w:val="00933B7F"/>
    <w:rsid w:val="00934755"/>
    <w:rsid w:val="00940670"/>
    <w:rsid w:val="0094498F"/>
    <w:rsid w:val="00945748"/>
    <w:rsid w:val="00947D45"/>
    <w:rsid w:val="00950A1C"/>
    <w:rsid w:val="009521E5"/>
    <w:rsid w:val="00961B6C"/>
    <w:rsid w:val="009624F8"/>
    <w:rsid w:val="00962FA2"/>
    <w:rsid w:val="00971836"/>
    <w:rsid w:val="009750C6"/>
    <w:rsid w:val="009774F2"/>
    <w:rsid w:val="0098085A"/>
    <w:rsid w:val="00981639"/>
    <w:rsid w:val="00983CF2"/>
    <w:rsid w:val="00986C6F"/>
    <w:rsid w:val="00987ED7"/>
    <w:rsid w:val="00990E68"/>
    <w:rsid w:val="00993834"/>
    <w:rsid w:val="00994A9E"/>
    <w:rsid w:val="009A24F9"/>
    <w:rsid w:val="009A3165"/>
    <w:rsid w:val="009B006D"/>
    <w:rsid w:val="009B28B9"/>
    <w:rsid w:val="009B588B"/>
    <w:rsid w:val="009C0182"/>
    <w:rsid w:val="009C2F6C"/>
    <w:rsid w:val="009D216C"/>
    <w:rsid w:val="009D73FE"/>
    <w:rsid w:val="009E34F0"/>
    <w:rsid w:val="009E78A4"/>
    <w:rsid w:val="00A031F5"/>
    <w:rsid w:val="00A0494B"/>
    <w:rsid w:val="00A15E34"/>
    <w:rsid w:val="00A264B9"/>
    <w:rsid w:val="00A30EAA"/>
    <w:rsid w:val="00A33555"/>
    <w:rsid w:val="00A341E6"/>
    <w:rsid w:val="00A358B5"/>
    <w:rsid w:val="00A377D0"/>
    <w:rsid w:val="00A42636"/>
    <w:rsid w:val="00A441EF"/>
    <w:rsid w:val="00A47644"/>
    <w:rsid w:val="00A55C8A"/>
    <w:rsid w:val="00A571FA"/>
    <w:rsid w:val="00A64057"/>
    <w:rsid w:val="00A724FC"/>
    <w:rsid w:val="00A863B9"/>
    <w:rsid w:val="00A94375"/>
    <w:rsid w:val="00AA1780"/>
    <w:rsid w:val="00AA62DA"/>
    <w:rsid w:val="00AA7C5A"/>
    <w:rsid w:val="00AB2018"/>
    <w:rsid w:val="00AB675A"/>
    <w:rsid w:val="00AB7A41"/>
    <w:rsid w:val="00AC1ED3"/>
    <w:rsid w:val="00AE004B"/>
    <w:rsid w:val="00AE32D8"/>
    <w:rsid w:val="00AE3580"/>
    <w:rsid w:val="00AE3F39"/>
    <w:rsid w:val="00AF11AB"/>
    <w:rsid w:val="00AF7FCA"/>
    <w:rsid w:val="00B20A92"/>
    <w:rsid w:val="00B32A42"/>
    <w:rsid w:val="00B37D12"/>
    <w:rsid w:val="00B470A2"/>
    <w:rsid w:val="00B621B3"/>
    <w:rsid w:val="00B62F70"/>
    <w:rsid w:val="00B631DD"/>
    <w:rsid w:val="00B64060"/>
    <w:rsid w:val="00B6760A"/>
    <w:rsid w:val="00B71EF7"/>
    <w:rsid w:val="00B77194"/>
    <w:rsid w:val="00B81048"/>
    <w:rsid w:val="00B81A0D"/>
    <w:rsid w:val="00B83363"/>
    <w:rsid w:val="00B84844"/>
    <w:rsid w:val="00B85DD0"/>
    <w:rsid w:val="00B85EFD"/>
    <w:rsid w:val="00B87040"/>
    <w:rsid w:val="00B87FD5"/>
    <w:rsid w:val="00B90879"/>
    <w:rsid w:val="00B90A4F"/>
    <w:rsid w:val="00B90BBB"/>
    <w:rsid w:val="00B91DC6"/>
    <w:rsid w:val="00B91FF0"/>
    <w:rsid w:val="00B95280"/>
    <w:rsid w:val="00BA0C50"/>
    <w:rsid w:val="00BA53AC"/>
    <w:rsid w:val="00BB0A91"/>
    <w:rsid w:val="00BB2735"/>
    <w:rsid w:val="00BB432A"/>
    <w:rsid w:val="00BB7984"/>
    <w:rsid w:val="00BC1742"/>
    <w:rsid w:val="00BC2DA6"/>
    <w:rsid w:val="00BD4112"/>
    <w:rsid w:val="00BD572F"/>
    <w:rsid w:val="00BE0FD7"/>
    <w:rsid w:val="00BE1C4E"/>
    <w:rsid w:val="00BE1FD6"/>
    <w:rsid w:val="00C03FA1"/>
    <w:rsid w:val="00C05A35"/>
    <w:rsid w:val="00C07548"/>
    <w:rsid w:val="00C07843"/>
    <w:rsid w:val="00C11001"/>
    <w:rsid w:val="00C154DA"/>
    <w:rsid w:val="00C202F9"/>
    <w:rsid w:val="00C21FCC"/>
    <w:rsid w:val="00C25292"/>
    <w:rsid w:val="00C27B67"/>
    <w:rsid w:val="00C3145B"/>
    <w:rsid w:val="00C318A6"/>
    <w:rsid w:val="00C3347F"/>
    <w:rsid w:val="00C36EF8"/>
    <w:rsid w:val="00C46F05"/>
    <w:rsid w:val="00C50E2B"/>
    <w:rsid w:val="00C52ABE"/>
    <w:rsid w:val="00C60572"/>
    <w:rsid w:val="00C609CA"/>
    <w:rsid w:val="00C61118"/>
    <w:rsid w:val="00C66790"/>
    <w:rsid w:val="00C720BB"/>
    <w:rsid w:val="00C7221E"/>
    <w:rsid w:val="00C744BC"/>
    <w:rsid w:val="00C74B3B"/>
    <w:rsid w:val="00C752AD"/>
    <w:rsid w:val="00C76A77"/>
    <w:rsid w:val="00C77E89"/>
    <w:rsid w:val="00C80772"/>
    <w:rsid w:val="00C8234C"/>
    <w:rsid w:val="00C849A7"/>
    <w:rsid w:val="00C87FAC"/>
    <w:rsid w:val="00C906A0"/>
    <w:rsid w:val="00C91A82"/>
    <w:rsid w:val="00C9281C"/>
    <w:rsid w:val="00C95D45"/>
    <w:rsid w:val="00C971DA"/>
    <w:rsid w:val="00CA2FEF"/>
    <w:rsid w:val="00CA6434"/>
    <w:rsid w:val="00CB2858"/>
    <w:rsid w:val="00CB4409"/>
    <w:rsid w:val="00CB5911"/>
    <w:rsid w:val="00CC0871"/>
    <w:rsid w:val="00CD443F"/>
    <w:rsid w:val="00CF11C6"/>
    <w:rsid w:val="00CF3B45"/>
    <w:rsid w:val="00CF5175"/>
    <w:rsid w:val="00CF5994"/>
    <w:rsid w:val="00D05C58"/>
    <w:rsid w:val="00D05CD7"/>
    <w:rsid w:val="00D11049"/>
    <w:rsid w:val="00D11FC0"/>
    <w:rsid w:val="00D15F9C"/>
    <w:rsid w:val="00D16BD1"/>
    <w:rsid w:val="00D16CA2"/>
    <w:rsid w:val="00D17457"/>
    <w:rsid w:val="00D24487"/>
    <w:rsid w:val="00D27B39"/>
    <w:rsid w:val="00D30A67"/>
    <w:rsid w:val="00D34A2D"/>
    <w:rsid w:val="00D34C28"/>
    <w:rsid w:val="00D35ADE"/>
    <w:rsid w:val="00D436C7"/>
    <w:rsid w:val="00D50453"/>
    <w:rsid w:val="00D550CB"/>
    <w:rsid w:val="00D5684E"/>
    <w:rsid w:val="00D574FD"/>
    <w:rsid w:val="00D576CB"/>
    <w:rsid w:val="00D61C66"/>
    <w:rsid w:val="00D74889"/>
    <w:rsid w:val="00D81320"/>
    <w:rsid w:val="00D86E0E"/>
    <w:rsid w:val="00D91307"/>
    <w:rsid w:val="00D91D16"/>
    <w:rsid w:val="00D91F9B"/>
    <w:rsid w:val="00D93E21"/>
    <w:rsid w:val="00DA1E99"/>
    <w:rsid w:val="00DA408B"/>
    <w:rsid w:val="00DA42A3"/>
    <w:rsid w:val="00DA7BD3"/>
    <w:rsid w:val="00DB0871"/>
    <w:rsid w:val="00DC3159"/>
    <w:rsid w:val="00DC5C17"/>
    <w:rsid w:val="00DC6B27"/>
    <w:rsid w:val="00DD0A14"/>
    <w:rsid w:val="00DE6E5A"/>
    <w:rsid w:val="00DE7A67"/>
    <w:rsid w:val="00DF2B0D"/>
    <w:rsid w:val="00E02B94"/>
    <w:rsid w:val="00E1013E"/>
    <w:rsid w:val="00E10852"/>
    <w:rsid w:val="00E12CF7"/>
    <w:rsid w:val="00E16B29"/>
    <w:rsid w:val="00E24739"/>
    <w:rsid w:val="00E261D7"/>
    <w:rsid w:val="00E31E90"/>
    <w:rsid w:val="00E36194"/>
    <w:rsid w:val="00E41B6B"/>
    <w:rsid w:val="00E42593"/>
    <w:rsid w:val="00E44A8F"/>
    <w:rsid w:val="00E5453E"/>
    <w:rsid w:val="00E55318"/>
    <w:rsid w:val="00E654AC"/>
    <w:rsid w:val="00E72C3B"/>
    <w:rsid w:val="00E742B0"/>
    <w:rsid w:val="00E74DDB"/>
    <w:rsid w:val="00E75AEB"/>
    <w:rsid w:val="00E83FDB"/>
    <w:rsid w:val="00EA38B9"/>
    <w:rsid w:val="00EA3991"/>
    <w:rsid w:val="00EB0CEB"/>
    <w:rsid w:val="00EB1A1E"/>
    <w:rsid w:val="00EC0364"/>
    <w:rsid w:val="00EC25F3"/>
    <w:rsid w:val="00EC384D"/>
    <w:rsid w:val="00EC5E27"/>
    <w:rsid w:val="00ED237A"/>
    <w:rsid w:val="00ED7C4F"/>
    <w:rsid w:val="00EE31E7"/>
    <w:rsid w:val="00EE672E"/>
    <w:rsid w:val="00EF0B2E"/>
    <w:rsid w:val="00EF64F1"/>
    <w:rsid w:val="00F017A5"/>
    <w:rsid w:val="00F040A8"/>
    <w:rsid w:val="00F07C30"/>
    <w:rsid w:val="00F106A1"/>
    <w:rsid w:val="00F12BF8"/>
    <w:rsid w:val="00F147B9"/>
    <w:rsid w:val="00F17FE4"/>
    <w:rsid w:val="00F202B7"/>
    <w:rsid w:val="00F42753"/>
    <w:rsid w:val="00F50763"/>
    <w:rsid w:val="00F51AE1"/>
    <w:rsid w:val="00F62930"/>
    <w:rsid w:val="00F64C35"/>
    <w:rsid w:val="00F71636"/>
    <w:rsid w:val="00F72715"/>
    <w:rsid w:val="00F75623"/>
    <w:rsid w:val="00F805A9"/>
    <w:rsid w:val="00F81FB0"/>
    <w:rsid w:val="00F87B7D"/>
    <w:rsid w:val="00F939C0"/>
    <w:rsid w:val="00F9505F"/>
    <w:rsid w:val="00F9634A"/>
    <w:rsid w:val="00FA067D"/>
    <w:rsid w:val="00FA77B5"/>
    <w:rsid w:val="00FB4FB3"/>
    <w:rsid w:val="00FB7B47"/>
    <w:rsid w:val="00FB7EA4"/>
    <w:rsid w:val="00FC1225"/>
    <w:rsid w:val="00FC4DD1"/>
    <w:rsid w:val="00FE02E7"/>
    <w:rsid w:val="00FE1824"/>
    <w:rsid w:val="00FE1F43"/>
    <w:rsid w:val="00FE2CB6"/>
    <w:rsid w:val="00FE75DF"/>
    <w:rsid w:val="00FF683A"/>
    <w:rsid w:val="00FF75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D574FD"/>
    <w:pPr>
      <w:widowControl w:val="0"/>
      <w:jc w:val="both"/>
    </w:pPr>
    <w:rPr>
      <w:rFonts w:ascii="Times New Roman" w:eastAsia="宋体" w:hAnsi="Times New Roman" w:cs="Times New Roman"/>
      <w:szCs w:val="24"/>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customStyle="1" w:styleId="af1">
    <w:name w:val="段"/>
    <w:link w:val="Char"/>
    <w:rsid w:val="00D574FD"/>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e"/>
    <w:link w:val="af1"/>
    <w:rsid w:val="00D574FD"/>
    <w:rPr>
      <w:rFonts w:ascii="宋体" w:eastAsia="宋体" w:hAnsi="Times New Roman" w:cs="Times New Roman"/>
      <w:noProof/>
      <w:kern w:val="0"/>
      <w:szCs w:val="20"/>
    </w:rPr>
  </w:style>
  <w:style w:type="paragraph" w:customStyle="1" w:styleId="a3">
    <w:name w:val="一级条标题"/>
    <w:next w:val="af1"/>
    <w:rsid w:val="00D574FD"/>
    <w:pPr>
      <w:numPr>
        <w:ilvl w:val="1"/>
        <w:numId w:val="1"/>
      </w:numPr>
      <w:spacing w:beforeLines="50" w:afterLines="50"/>
      <w:outlineLvl w:val="2"/>
    </w:pPr>
    <w:rPr>
      <w:rFonts w:ascii="黑体" w:eastAsia="黑体" w:hAnsi="Times New Roman" w:cs="Times New Roman"/>
      <w:kern w:val="0"/>
      <w:szCs w:val="21"/>
    </w:rPr>
  </w:style>
  <w:style w:type="paragraph" w:customStyle="1" w:styleId="af2">
    <w:name w:val="标准书脚_奇数页"/>
    <w:rsid w:val="00D574FD"/>
    <w:pPr>
      <w:spacing w:before="120"/>
      <w:ind w:right="198"/>
      <w:jc w:val="right"/>
    </w:pPr>
    <w:rPr>
      <w:rFonts w:ascii="宋体" w:eastAsia="宋体" w:hAnsi="Times New Roman" w:cs="Times New Roman"/>
      <w:kern w:val="0"/>
      <w:sz w:val="18"/>
      <w:szCs w:val="18"/>
    </w:rPr>
  </w:style>
  <w:style w:type="paragraph" w:customStyle="1" w:styleId="af3">
    <w:name w:val="标准书眉_奇数页"/>
    <w:next w:val="ad"/>
    <w:rsid w:val="00D574FD"/>
    <w:pPr>
      <w:tabs>
        <w:tab w:val="center" w:pos="4154"/>
        <w:tab w:val="right" w:pos="8306"/>
      </w:tabs>
      <w:spacing w:after="220"/>
      <w:jc w:val="right"/>
    </w:pPr>
    <w:rPr>
      <w:rFonts w:ascii="黑体" w:eastAsia="黑体" w:hAnsi="Times New Roman" w:cs="Times New Roman"/>
      <w:noProof/>
      <w:kern w:val="0"/>
      <w:szCs w:val="21"/>
    </w:rPr>
  </w:style>
  <w:style w:type="paragraph" w:customStyle="1" w:styleId="a2">
    <w:name w:val="章标题"/>
    <w:next w:val="af1"/>
    <w:rsid w:val="00D574FD"/>
    <w:pPr>
      <w:numPr>
        <w:numId w:val="1"/>
      </w:numPr>
      <w:spacing w:beforeLines="100" w:afterLines="100"/>
      <w:jc w:val="both"/>
      <w:outlineLvl w:val="1"/>
    </w:pPr>
    <w:rPr>
      <w:rFonts w:ascii="黑体" w:eastAsia="黑体" w:hAnsi="Times New Roman" w:cs="Times New Roman"/>
      <w:kern w:val="0"/>
      <w:szCs w:val="20"/>
    </w:rPr>
  </w:style>
  <w:style w:type="paragraph" w:customStyle="1" w:styleId="a4">
    <w:name w:val="二级条标题"/>
    <w:basedOn w:val="a3"/>
    <w:next w:val="af1"/>
    <w:rsid w:val="00D574FD"/>
    <w:pPr>
      <w:numPr>
        <w:ilvl w:val="2"/>
      </w:numPr>
      <w:spacing w:before="50" w:after="50"/>
      <w:ind w:left="142"/>
      <w:outlineLvl w:val="3"/>
    </w:pPr>
  </w:style>
  <w:style w:type="paragraph" w:customStyle="1" w:styleId="2">
    <w:name w:val="封面标准号2"/>
    <w:rsid w:val="00D574FD"/>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5">
    <w:name w:val="三级条标题"/>
    <w:basedOn w:val="a4"/>
    <w:next w:val="af1"/>
    <w:rsid w:val="00D574FD"/>
    <w:pPr>
      <w:numPr>
        <w:ilvl w:val="3"/>
      </w:numPr>
      <w:outlineLvl w:val="4"/>
    </w:pPr>
  </w:style>
  <w:style w:type="paragraph" w:customStyle="1" w:styleId="a0">
    <w:name w:val="数字编号列项（二级）"/>
    <w:rsid w:val="00D574FD"/>
    <w:pPr>
      <w:numPr>
        <w:ilvl w:val="1"/>
        <w:numId w:val="2"/>
      </w:numPr>
      <w:jc w:val="both"/>
    </w:pPr>
    <w:rPr>
      <w:rFonts w:ascii="宋体" w:eastAsia="宋体" w:hAnsi="Times New Roman" w:cs="Times New Roman"/>
      <w:kern w:val="0"/>
      <w:szCs w:val="20"/>
    </w:rPr>
  </w:style>
  <w:style w:type="paragraph" w:customStyle="1" w:styleId="a6">
    <w:name w:val="四级条标题"/>
    <w:basedOn w:val="a5"/>
    <w:next w:val="af1"/>
    <w:rsid w:val="00D574FD"/>
    <w:pPr>
      <w:numPr>
        <w:ilvl w:val="4"/>
      </w:numPr>
      <w:outlineLvl w:val="5"/>
    </w:pPr>
  </w:style>
  <w:style w:type="paragraph" w:customStyle="1" w:styleId="a7">
    <w:name w:val="五级条标题"/>
    <w:basedOn w:val="a6"/>
    <w:next w:val="af1"/>
    <w:rsid w:val="00D574FD"/>
    <w:pPr>
      <w:numPr>
        <w:ilvl w:val="5"/>
      </w:numPr>
      <w:outlineLvl w:val="6"/>
    </w:pPr>
  </w:style>
  <w:style w:type="paragraph" w:customStyle="1" w:styleId="a">
    <w:name w:val="字母编号列项（一级）"/>
    <w:rsid w:val="00D574FD"/>
    <w:pPr>
      <w:numPr>
        <w:numId w:val="2"/>
      </w:numPr>
      <w:jc w:val="both"/>
    </w:pPr>
    <w:rPr>
      <w:rFonts w:ascii="宋体" w:eastAsia="宋体" w:hAnsi="Times New Roman" w:cs="Times New Roman"/>
      <w:kern w:val="0"/>
      <w:szCs w:val="20"/>
    </w:rPr>
  </w:style>
  <w:style w:type="paragraph" w:customStyle="1" w:styleId="a1">
    <w:name w:val="编号列项（三级）"/>
    <w:rsid w:val="00D574FD"/>
    <w:pPr>
      <w:numPr>
        <w:ilvl w:val="2"/>
        <w:numId w:val="2"/>
      </w:numPr>
    </w:pPr>
    <w:rPr>
      <w:rFonts w:ascii="宋体" w:eastAsia="宋体" w:hAnsi="Times New Roman" w:cs="Times New Roman"/>
      <w:kern w:val="0"/>
      <w:szCs w:val="20"/>
    </w:rPr>
  </w:style>
  <w:style w:type="paragraph" w:customStyle="1" w:styleId="af4">
    <w:name w:val="二级无"/>
    <w:basedOn w:val="a4"/>
    <w:rsid w:val="00D574FD"/>
    <w:pPr>
      <w:spacing w:beforeLines="0" w:afterLines="0"/>
      <w:ind w:left="0"/>
    </w:pPr>
    <w:rPr>
      <w:rFonts w:ascii="宋体" w:eastAsia="宋体"/>
    </w:rPr>
  </w:style>
  <w:style w:type="paragraph" w:customStyle="1" w:styleId="af5">
    <w:name w:val="标准标志"/>
    <w:next w:val="ad"/>
    <w:rsid w:val="00D574FD"/>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6">
    <w:name w:val="标准称谓"/>
    <w:next w:val="ad"/>
    <w:rsid w:val="00D574F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7">
    <w:name w:val="发布部门"/>
    <w:next w:val="af1"/>
    <w:rsid w:val="00D574FD"/>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8">
    <w:name w:val="封面标准代替信息"/>
    <w:rsid w:val="00D574FD"/>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f9">
    <w:name w:val="封面标准名称"/>
    <w:rsid w:val="00D574FD"/>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a">
    <w:name w:val="封面标准英文名称"/>
    <w:basedOn w:val="af9"/>
    <w:rsid w:val="00D574FD"/>
    <w:pPr>
      <w:framePr w:wrap="around"/>
      <w:spacing w:before="370" w:line="400" w:lineRule="exact"/>
    </w:pPr>
    <w:rPr>
      <w:rFonts w:ascii="Times New Roman"/>
      <w:sz w:val="28"/>
      <w:szCs w:val="28"/>
    </w:rPr>
  </w:style>
  <w:style w:type="paragraph" w:customStyle="1" w:styleId="afb">
    <w:name w:val="封面一致性程度标识"/>
    <w:basedOn w:val="afa"/>
    <w:rsid w:val="00D574FD"/>
    <w:pPr>
      <w:framePr w:wrap="around"/>
      <w:spacing w:before="440"/>
    </w:pPr>
    <w:rPr>
      <w:rFonts w:ascii="宋体" w:eastAsia="宋体"/>
    </w:rPr>
  </w:style>
  <w:style w:type="paragraph" w:customStyle="1" w:styleId="afc">
    <w:name w:val="封面标准文稿类别"/>
    <w:basedOn w:val="afb"/>
    <w:rsid w:val="00D574FD"/>
    <w:pPr>
      <w:framePr w:wrap="around"/>
      <w:spacing w:after="160" w:line="240" w:lineRule="auto"/>
    </w:pPr>
    <w:rPr>
      <w:sz w:val="24"/>
    </w:rPr>
  </w:style>
  <w:style w:type="paragraph" w:customStyle="1" w:styleId="afd">
    <w:name w:val="封面标准文稿编辑信息"/>
    <w:basedOn w:val="afc"/>
    <w:rsid w:val="00D574FD"/>
    <w:pPr>
      <w:framePr w:wrap="around"/>
      <w:spacing w:before="180" w:line="180" w:lineRule="exact"/>
    </w:pPr>
    <w:rPr>
      <w:sz w:val="21"/>
    </w:rPr>
  </w:style>
  <w:style w:type="paragraph" w:customStyle="1" w:styleId="afe">
    <w:name w:val="三级无"/>
    <w:basedOn w:val="a5"/>
    <w:rsid w:val="00D574FD"/>
    <w:pPr>
      <w:spacing w:beforeLines="0" w:afterLines="0"/>
    </w:pPr>
    <w:rPr>
      <w:rFonts w:ascii="宋体" w:eastAsia="宋体"/>
    </w:rPr>
  </w:style>
  <w:style w:type="paragraph" w:customStyle="1" w:styleId="aff">
    <w:name w:val="一级无"/>
    <w:basedOn w:val="a3"/>
    <w:rsid w:val="00D574FD"/>
    <w:pPr>
      <w:spacing w:beforeLines="0" w:afterLines="0"/>
    </w:pPr>
    <w:rPr>
      <w:rFonts w:ascii="宋体" w:eastAsia="宋体"/>
    </w:rPr>
  </w:style>
  <w:style w:type="paragraph" w:customStyle="1" w:styleId="aff0">
    <w:name w:val="终结线"/>
    <w:basedOn w:val="ad"/>
    <w:rsid w:val="00D574FD"/>
    <w:pPr>
      <w:framePr w:hSpace="181" w:vSpace="181" w:wrap="around" w:vAnchor="text" w:hAnchor="margin" w:xAlign="center" w:y="285"/>
    </w:pPr>
  </w:style>
  <w:style w:type="paragraph" w:customStyle="1" w:styleId="aff1">
    <w:name w:val="其他发布日期"/>
    <w:basedOn w:val="ad"/>
    <w:rsid w:val="00D574FD"/>
    <w:pPr>
      <w:framePr w:w="3997" w:h="471" w:hRule="exact" w:vSpace="181" w:wrap="around" w:vAnchor="page" w:hAnchor="text" w:x="1419" w:y="14097" w:anchorLock="1"/>
      <w:widowControl/>
      <w:jc w:val="left"/>
    </w:pPr>
    <w:rPr>
      <w:rFonts w:eastAsia="黑体"/>
      <w:kern w:val="0"/>
      <w:sz w:val="28"/>
      <w:szCs w:val="20"/>
    </w:rPr>
  </w:style>
  <w:style w:type="paragraph" w:customStyle="1" w:styleId="aff2">
    <w:name w:val="其他实施日期"/>
    <w:basedOn w:val="ad"/>
    <w:rsid w:val="00D574FD"/>
    <w:pPr>
      <w:framePr w:w="3997" w:h="471" w:hRule="exact" w:vSpace="181" w:wrap="around" w:vAnchor="page" w:hAnchor="text" w:x="7089" w:y="14097" w:anchorLock="1"/>
      <w:widowControl/>
      <w:jc w:val="right"/>
    </w:pPr>
    <w:rPr>
      <w:rFonts w:eastAsia="黑体"/>
      <w:kern w:val="0"/>
      <w:sz w:val="28"/>
      <w:szCs w:val="20"/>
    </w:rPr>
  </w:style>
  <w:style w:type="paragraph" w:styleId="aff3">
    <w:name w:val="No Spacing"/>
    <w:uiPriority w:val="1"/>
    <w:qFormat/>
    <w:rsid w:val="00D574FD"/>
    <w:pPr>
      <w:spacing w:line="276" w:lineRule="auto"/>
    </w:pPr>
    <w:rPr>
      <w:rFonts w:ascii="Calibri" w:eastAsia="宋体" w:hAnsi="Calibri" w:cs="Times New Roman"/>
      <w:kern w:val="0"/>
      <w:sz w:val="22"/>
      <w:lang w:eastAsia="en-US" w:bidi="en-US"/>
    </w:rPr>
  </w:style>
  <w:style w:type="paragraph" w:customStyle="1" w:styleId="1">
    <w:name w:val="样式1"/>
    <w:basedOn w:val="ad"/>
    <w:link w:val="1Char"/>
    <w:qFormat/>
    <w:rsid w:val="00D574FD"/>
    <w:pPr>
      <w:widowControl/>
      <w:tabs>
        <w:tab w:val="num" w:pos="1440"/>
      </w:tabs>
      <w:spacing w:line="276" w:lineRule="auto"/>
      <w:ind w:left="1440" w:hanging="720"/>
      <w:jc w:val="left"/>
      <w:outlineLvl w:val="2"/>
    </w:pPr>
    <w:rPr>
      <w:rFonts w:ascii="宋体" w:hAnsi="Calibri"/>
      <w:kern w:val="0"/>
      <w:szCs w:val="21"/>
    </w:rPr>
  </w:style>
  <w:style w:type="character" w:customStyle="1" w:styleId="1Char">
    <w:name w:val="样式1 Char"/>
    <w:basedOn w:val="ae"/>
    <w:link w:val="1"/>
    <w:rsid w:val="00D574FD"/>
    <w:rPr>
      <w:rFonts w:ascii="宋体" w:eastAsia="宋体" w:hAnsi="Calibri" w:cs="Times New Roman"/>
      <w:kern w:val="0"/>
      <w:szCs w:val="21"/>
    </w:rPr>
  </w:style>
  <w:style w:type="paragraph" w:styleId="aff4">
    <w:name w:val="Balloon Text"/>
    <w:basedOn w:val="ad"/>
    <w:link w:val="Char0"/>
    <w:uiPriority w:val="99"/>
    <w:semiHidden/>
    <w:unhideWhenUsed/>
    <w:rsid w:val="00D574FD"/>
    <w:rPr>
      <w:sz w:val="18"/>
      <w:szCs w:val="18"/>
    </w:rPr>
  </w:style>
  <w:style w:type="character" w:customStyle="1" w:styleId="Char0">
    <w:name w:val="批注框文本 Char"/>
    <w:basedOn w:val="ae"/>
    <w:link w:val="aff4"/>
    <w:uiPriority w:val="99"/>
    <w:semiHidden/>
    <w:rsid w:val="00D574FD"/>
    <w:rPr>
      <w:rFonts w:ascii="Times New Roman" w:eastAsia="宋体" w:hAnsi="Times New Roman" w:cs="Times New Roman"/>
      <w:sz w:val="18"/>
      <w:szCs w:val="18"/>
    </w:rPr>
  </w:style>
  <w:style w:type="paragraph" w:styleId="aff5">
    <w:name w:val="header"/>
    <w:basedOn w:val="ad"/>
    <w:link w:val="Char1"/>
    <w:uiPriority w:val="99"/>
    <w:semiHidden/>
    <w:unhideWhenUsed/>
    <w:rsid w:val="00DD0A1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e"/>
    <w:link w:val="aff5"/>
    <w:uiPriority w:val="99"/>
    <w:semiHidden/>
    <w:rsid w:val="00DD0A14"/>
    <w:rPr>
      <w:rFonts w:ascii="Times New Roman" w:eastAsia="宋体" w:hAnsi="Times New Roman" w:cs="Times New Roman"/>
      <w:sz w:val="18"/>
      <w:szCs w:val="18"/>
    </w:rPr>
  </w:style>
  <w:style w:type="paragraph" w:styleId="aff6">
    <w:name w:val="footer"/>
    <w:basedOn w:val="ad"/>
    <w:link w:val="Char2"/>
    <w:uiPriority w:val="99"/>
    <w:semiHidden/>
    <w:unhideWhenUsed/>
    <w:rsid w:val="00DD0A14"/>
    <w:pPr>
      <w:tabs>
        <w:tab w:val="center" w:pos="4153"/>
        <w:tab w:val="right" w:pos="8306"/>
      </w:tabs>
      <w:snapToGrid w:val="0"/>
      <w:jc w:val="left"/>
    </w:pPr>
    <w:rPr>
      <w:sz w:val="18"/>
      <w:szCs w:val="18"/>
    </w:rPr>
  </w:style>
  <w:style w:type="character" w:customStyle="1" w:styleId="Char2">
    <w:name w:val="页脚 Char"/>
    <w:basedOn w:val="ae"/>
    <w:link w:val="aff6"/>
    <w:uiPriority w:val="99"/>
    <w:semiHidden/>
    <w:rsid w:val="00DD0A14"/>
    <w:rPr>
      <w:rFonts w:ascii="Times New Roman" w:eastAsia="宋体" w:hAnsi="Times New Roman" w:cs="Times New Roman"/>
      <w:sz w:val="18"/>
      <w:szCs w:val="18"/>
    </w:rPr>
  </w:style>
  <w:style w:type="paragraph" w:customStyle="1" w:styleId="a8">
    <w:name w:val="列项——（一级）"/>
    <w:rsid w:val="009B28B9"/>
    <w:pPr>
      <w:widowControl w:val="0"/>
      <w:numPr>
        <w:numId w:val="3"/>
      </w:numPr>
      <w:jc w:val="both"/>
    </w:pPr>
    <w:rPr>
      <w:rFonts w:ascii="宋体" w:eastAsia="宋体" w:hAnsi="Times New Roman" w:cs="Times New Roman"/>
      <w:kern w:val="0"/>
      <w:szCs w:val="20"/>
    </w:rPr>
  </w:style>
  <w:style w:type="paragraph" w:customStyle="1" w:styleId="a9">
    <w:name w:val="列项●（二级）"/>
    <w:rsid w:val="009B28B9"/>
    <w:pPr>
      <w:numPr>
        <w:ilvl w:val="1"/>
        <w:numId w:val="3"/>
      </w:numPr>
      <w:tabs>
        <w:tab w:val="left" w:pos="840"/>
      </w:tabs>
      <w:jc w:val="both"/>
    </w:pPr>
    <w:rPr>
      <w:rFonts w:ascii="宋体" w:eastAsia="宋体" w:hAnsi="Times New Roman" w:cs="Times New Roman"/>
      <w:kern w:val="0"/>
      <w:szCs w:val="20"/>
    </w:rPr>
  </w:style>
  <w:style w:type="paragraph" w:customStyle="1" w:styleId="aa">
    <w:name w:val="列项◆（三级）"/>
    <w:basedOn w:val="ad"/>
    <w:rsid w:val="009B28B9"/>
    <w:pPr>
      <w:numPr>
        <w:ilvl w:val="2"/>
        <w:numId w:val="3"/>
      </w:numPr>
    </w:pPr>
    <w:rPr>
      <w:rFonts w:ascii="宋体"/>
      <w:szCs w:val="21"/>
    </w:rPr>
  </w:style>
  <w:style w:type="paragraph" w:customStyle="1" w:styleId="ab">
    <w:name w:val="附录表标号"/>
    <w:basedOn w:val="ad"/>
    <w:next w:val="af1"/>
    <w:rsid w:val="009750C6"/>
    <w:pPr>
      <w:numPr>
        <w:numId w:val="7"/>
      </w:numPr>
      <w:tabs>
        <w:tab w:val="clear" w:pos="0"/>
      </w:tabs>
      <w:spacing w:line="14" w:lineRule="exact"/>
      <w:ind w:left="811" w:hanging="448"/>
      <w:jc w:val="center"/>
      <w:outlineLvl w:val="0"/>
    </w:pPr>
    <w:rPr>
      <w:color w:val="FFFFFF"/>
    </w:rPr>
  </w:style>
  <w:style w:type="paragraph" w:customStyle="1" w:styleId="ac">
    <w:name w:val="附录表标题"/>
    <w:basedOn w:val="ad"/>
    <w:next w:val="af1"/>
    <w:rsid w:val="009750C6"/>
    <w:pPr>
      <w:numPr>
        <w:ilvl w:val="1"/>
        <w:numId w:val="7"/>
      </w:numPr>
      <w:tabs>
        <w:tab w:val="num" w:pos="180"/>
      </w:tabs>
      <w:spacing w:beforeLines="50" w:afterLines="50"/>
      <w:ind w:left="0" w:firstLine="0"/>
      <w:jc w:val="center"/>
    </w:pPr>
    <w:rPr>
      <w:rFonts w:ascii="黑体" w:eastAsia="黑体"/>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1031</Words>
  <Characters>5883</Characters>
  <Application>Microsoft Office Word</Application>
  <DocSecurity>0</DocSecurity>
  <Lines>49</Lines>
  <Paragraphs>13</Paragraphs>
  <ScaleCrop>false</ScaleCrop>
  <Company/>
  <LinksUpToDate>false</LinksUpToDate>
  <CharactersWithSpaces>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5</cp:revision>
  <dcterms:created xsi:type="dcterms:W3CDTF">2017-10-25T03:33:00Z</dcterms:created>
  <dcterms:modified xsi:type="dcterms:W3CDTF">2017-10-25T08:14:00Z</dcterms:modified>
</cp:coreProperties>
</file>